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3775"/>
        <w:gridCol w:w="1149"/>
        <w:gridCol w:w="4521"/>
      </w:tblGrid>
      <w:tr w:rsidR="0023011F" w:rsidRPr="0023011F" w:rsidTr="0023011F">
        <w:trPr>
          <w:tblCellSpacing w:w="15" w:type="dxa"/>
        </w:trPr>
        <w:tc>
          <w:tcPr>
            <w:tcW w:w="2000" w:type="pct"/>
            <w:hideMark/>
          </w:tcPr>
          <w:p w:rsidR="0023011F" w:rsidRPr="0023011F" w:rsidRDefault="0023011F" w:rsidP="0023011F">
            <w:pPr>
              <w:spacing w:after="0" w:line="240" w:lineRule="auto"/>
              <w:jc w:val="center"/>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QUỐC HỘI</w:t>
            </w:r>
          </w:p>
          <w:p w:rsidR="0023011F" w:rsidRPr="0023011F" w:rsidRDefault="0023011F" w:rsidP="0023011F">
            <w:pPr>
              <w:spacing w:after="0" w:line="240" w:lineRule="auto"/>
              <w:jc w:val="center"/>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Số: 59/2014/QH13</w:t>
            </w:r>
          </w:p>
        </w:tc>
        <w:tc>
          <w:tcPr>
            <w:tcW w:w="600" w:type="pct"/>
            <w:vAlign w:val="center"/>
            <w:hideMark/>
          </w:tcPr>
          <w:p w:rsidR="0023011F" w:rsidRPr="0023011F" w:rsidRDefault="0023011F" w:rsidP="0023011F">
            <w:pPr>
              <w:spacing w:after="0" w:line="240" w:lineRule="auto"/>
              <w:rPr>
                <w:rFonts w:ascii="Times New Roman" w:eastAsia="Times New Roman" w:hAnsi="Times New Roman" w:cs="Times New Roman"/>
                <w:sz w:val="24"/>
                <w:szCs w:val="24"/>
              </w:rPr>
            </w:pPr>
          </w:p>
        </w:tc>
        <w:tc>
          <w:tcPr>
            <w:tcW w:w="2400" w:type="pct"/>
            <w:hideMark/>
          </w:tcPr>
          <w:p w:rsidR="0023011F" w:rsidRPr="0023011F" w:rsidRDefault="0023011F" w:rsidP="0023011F">
            <w:pPr>
              <w:spacing w:after="0" w:line="240" w:lineRule="auto"/>
              <w:jc w:val="center"/>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CỘNG HOÀ XÃ HỘI CHỦ NGHĨA VIỆT NAM</w:t>
            </w:r>
          </w:p>
          <w:p w:rsidR="0023011F" w:rsidRPr="0023011F" w:rsidRDefault="0023011F" w:rsidP="0023011F">
            <w:pPr>
              <w:spacing w:after="0" w:line="240" w:lineRule="auto"/>
              <w:jc w:val="center"/>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Độc lập - Tự do - Hạnh phúc</w:t>
            </w:r>
          </w:p>
          <w:p w:rsidR="0023011F" w:rsidRPr="0023011F" w:rsidRDefault="0023011F" w:rsidP="0023011F">
            <w:pPr>
              <w:spacing w:after="0" w:line="240" w:lineRule="auto"/>
              <w:jc w:val="right"/>
              <w:rPr>
                <w:rFonts w:ascii="Times New Roman" w:eastAsia="Times New Roman" w:hAnsi="Times New Roman" w:cs="Times New Roman"/>
                <w:sz w:val="24"/>
                <w:szCs w:val="24"/>
              </w:rPr>
            </w:pPr>
            <w:r w:rsidRPr="0023011F">
              <w:rPr>
                <w:rFonts w:ascii="Times New Roman" w:eastAsia="Times New Roman" w:hAnsi="Times New Roman" w:cs="Times New Roman"/>
                <w:i/>
                <w:iCs/>
                <w:sz w:val="24"/>
                <w:szCs w:val="24"/>
              </w:rPr>
              <w:t>Hà Nội, ngày 20 tháng 11 năm 2014</w:t>
            </w:r>
            <w:r w:rsidRPr="0023011F">
              <w:rPr>
                <w:rFonts w:ascii="Times New Roman" w:eastAsia="Times New Roman" w:hAnsi="Times New Roman" w:cs="Times New Roman"/>
                <w:sz w:val="24"/>
                <w:szCs w:val="24"/>
              </w:rPr>
              <w:t>                          </w:t>
            </w:r>
          </w:p>
        </w:tc>
      </w:tr>
      <w:tr w:rsidR="0023011F" w:rsidRPr="0023011F" w:rsidTr="0023011F">
        <w:trPr>
          <w:tblCellSpacing w:w="15" w:type="dxa"/>
        </w:trPr>
        <w:tc>
          <w:tcPr>
            <w:tcW w:w="0" w:type="auto"/>
            <w:gridSpan w:val="3"/>
            <w:vAlign w:val="center"/>
            <w:hideMark/>
          </w:tcPr>
          <w:p w:rsidR="0023011F" w:rsidRPr="0023011F" w:rsidRDefault="0023011F" w:rsidP="0023011F">
            <w:pPr>
              <w:spacing w:after="0" w:line="240" w:lineRule="auto"/>
              <w:rPr>
                <w:rFonts w:ascii="Times New Roman" w:eastAsia="Times New Roman" w:hAnsi="Times New Roman" w:cs="Times New Roman"/>
                <w:sz w:val="24"/>
                <w:szCs w:val="24"/>
              </w:rPr>
            </w:pPr>
          </w:p>
        </w:tc>
      </w:tr>
      <w:tr w:rsidR="0023011F" w:rsidRPr="0023011F" w:rsidTr="0023011F">
        <w:trPr>
          <w:tblCellSpacing w:w="15" w:type="dxa"/>
        </w:trPr>
        <w:tc>
          <w:tcPr>
            <w:tcW w:w="0" w:type="auto"/>
            <w:gridSpan w:val="3"/>
            <w:vAlign w:val="center"/>
            <w:hideMark/>
          </w:tcPr>
          <w:p w:rsidR="0023011F" w:rsidRPr="0023011F" w:rsidRDefault="0023011F" w:rsidP="0023011F">
            <w:pPr>
              <w:spacing w:before="100" w:beforeAutospacing="1" w:after="100" w:afterAutospacing="1" w:line="240" w:lineRule="auto"/>
              <w:rPr>
                <w:rFonts w:ascii="Times New Roman" w:eastAsia="Times New Roman" w:hAnsi="Times New Roman" w:cs="Times New Roman"/>
                <w:sz w:val="24"/>
                <w:szCs w:val="24"/>
              </w:rPr>
            </w:pPr>
          </w:p>
          <w:p w:rsidR="0023011F" w:rsidRPr="0023011F" w:rsidRDefault="0023011F" w:rsidP="0023011F">
            <w:pPr>
              <w:spacing w:before="100" w:beforeAutospacing="1" w:after="100" w:afterAutospacing="1" w:line="240" w:lineRule="auto"/>
              <w:jc w:val="center"/>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LUẬT</w:t>
            </w:r>
          </w:p>
          <w:p w:rsidR="0023011F" w:rsidRPr="0023011F" w:rsidRDefault="0023011F" w:rsidP="0023011F">
            <w:pPr>
              <w:spacing w:before="100" w:beforeAutospacing="1" w:after="100" w:afterAutospacing="1" w:line="240" w:lineRule="auto"/>
              <w:jc w:val="center"/>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 xml:space="preserve">Căn cước công dân </w:t>
            </w:r>
          </w:p>
          <w:p w:rsidR="0023011F" w:rsidRPr="0023011F" w:rsidRDefault="0023011F" w:rsidP="0023011F">
            <w:pPr>
              <w:spacing w:before="100" w:beforeAutospacing="1" w:after="100" w:afterAutospacing="1" w:line="240" w:lineRule="auto"/>
              <w:jc w:val="center"/>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________</w:t>
            </w:r>
          </w:p>
          <w:p w:rsidR="0023011F" w:rsidRPr="0023011F" w:rsidRDefault="0023011F" w:rsidP="0023011F">
            <w:pPr>
              <w:spacing w:before="100" w:beforeAutospacing="1" w:after="100" w:afterAutospacing="1" w:line="240" w:lineRule="auto"/>
              <w:rPr>
                <w:rFonts w:ascii="Times New Roman" w:eastAsia="Times New Roman" w:hAnsi="Times New Roman" w:cs="Times New Roman"/>
                <w:sz w:val="24"/>
                <w:szCs w:val="24"/>
              </w:rPr>
            </w:pPr>
            <w:r w:rsidRPr="0023011F">
              <w:rPr>
                <w:rFonts w:ascii="Times New Roman" w:eastAsia="Times New Roman" w:hAnsi="Times New Roman" w:cs="Times New Roman"/>
                <w:i/>
                <w:iCs/>
                <w:sz w:val="24"/>
                <w:szCs w:val="24"/>
              </w:rPr>
              <w:t>Căn cứ Hiến pháp nước Cộng hòa xã hội chủ nghĩa Việt Nam;</w:t>
            </w:r>
          </w:p>
          <w:p w:rsidR="0023011F" w:rsidRPr="0023011F" w:rsidRDefault="0023011F" w:rsidP="0023011F">
            <w:pPr>
              <w:spacing w:before="100" w:beforeAutospacing="1" w:after="100" w:afterAutospacing="1" w:line="240" w:lineRule="auto"/>
              <w:rPr>
                <w:rFonts w:ascii="Times New Roman" w:eastAsia="Times New Roman" w:hAnsi="Times New Roman" w:cs="Times New Roman"/>
                <w:sz w:val="24"/>
                <w:szCs w:val="24"/>
              </w:rPr>
            </w:pPr>
            <w:r w:rsidRPr="0023011F">
              <w:rPr>
                <w:rFonts w:ascii="Times New Roman" w:eastAsia="Times New Roman" w:hAnsi="Times New Roman" w:cs="Times New Roman"/>
                <w:i/>
                <w:iCs/>
                <w:sz w:val="24"/>
                <w:szCs w:val="24"/>
              </w:rPr>
              <w:t>Quốc hội ban hành Luật Căn cước công dân.</w:t>
            </w:r>
          </w:p>
          <w:p w:rsidR="0023011F" w:rsidRPr="0023011F" w:rsidRDefault="0023011F" w:rsidP="0023011F">
            <w:pPr>
              <w:spacing w:before="100" w:beforeAutospacing="1" w:after="100" w:afterAutospacing="1" w:line="240" w:lineRule="auto"/>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 </w:t>
            </w:r>
          </w:p>
          <w:p w:rsidR="0023011F" w:rsidRPr="0023011F" w:rsidRDefault="0023011F" w:rsidP="0023011F">
            <w:pPr>
              <w:spacing w:before="100" w:beforeAutospacing="1" w:after="100" w:afterAutospacing="1" w:line="240" w:lineRule="auto"/>
              <w:jc w:val="center"/>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 xml:space="preserve">CHƯƠNG </w:t>
            </w:r>
            <w:bookmarkStart w:id="0" w:name="Chuong_I"/>
            <w:bookmarkEnd w:id="0"/>
            <w:r w:rsidRPr="0023011F">
              <w:rPr>
                <w:rFonts w:ascii="Times New Roman" w:eastAsia="Times New Roman" w:hAnsi="Times New Roman" w:cs="Times New Roman"/>
                <w:b/>
                <w:bCs/>
                <w:sz w:val="24"/>
                <w:szCs w:val="24"/>
              </w:rPr>
              <w:t>I</w:t>
            </w:r>
            <w:r w:rsidRPr="0023011F">
              <w:rPr>
                <w:rFonts w:ascii="Times New Roman" w:eastAsia="Times New Roman" w:hAnsi="Times New Roman" w:cs="Times New Roman"/>
                <w:b/>
                <w:bCs/>
                <w:sz w:val="24"/>
                <w:szCs w:val="24"/>
              </w:rPr>
              <w:br/>
              <w:t>QUY ĐỊNH CHUNG</w:t>
            </w:r>
          </w:p>
          <w:p w:rsidR="0023011F" w:rsidRPr="0023011F" w:rsidRDefault="0023011F" w:rsidP="0023011F">
            <w:pPr>
              <w:spacing w:before="100" w:beforeAutospacing="1" w:after="100" w:afterAutospacing="1" w:line="240" w:lineRule="auto"/>
              <w:jc w:val="center"/>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 </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 xml:space="preserve">Điều </w:t>
            </w:r>
            <w:bookmarkStart w:id="1" w:name="Dieu_1"/>
            <w:bookmarkEnd w:id="1"/>
            <w:r w:rsidRPr="0023011F">
              <w:rPr>
                <w:rFonts w:ascii="Times New Roman" w:eastAsia="Times New Roman" w:hAnsi="Times New Roman" w:cs="Times New Roman"/>
                <w:b/>
                <w:bCs/>
                <w:sz w:val="24"/>
                <w:szCs w:val="24"/>
              </w:rPr>
              <w:t>1. Phạm vi điều chỉnh</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Luật này quy định về căn cước công dân, Cơ sở dữ liệu căn cước công dân và Cơ sở dữ liệu quốc gia về dân cư; quản lý, sử dụng thẻ Căn cước công dân; quyền, nghĩa vụ, trách nhiệm của cơ quan, tổ chức, cá nhân có liên quan.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 xml:space="preserve">Điều </w:t>
            </w:r>
            <w:bookmarkStart w:id="2" w:name="Dieu_2"/>
            <w:bookmarkEnd w:id="2"/>
            <w:r w:rsidRPr="0023011F">
              <w:rPr>
                <w:rFonts w:ascii="Times New Roman" w:eastAsia="Times New Roman" w:hAnsi="Times New Roman" w:cs="Times New Roman"/>
                <w:b/>
                <w:bCs/>
                <w:sz w:val="24"/>
                <w:szCs w:val="24"/>
              </w:rPr>
              <w:t>2. Đối tượng áp dụng</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Luật này áp dụng đối với công dân Việt Nam; cơ quan, tổ chức, cá nhân có liên quan. </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 xml:space="preserve">Điều </w:t>
            </w:r>
            <w:bookmarkStart w:id="3" w:name="Dieu_3"/>
            <w:bookmarkEnd w:id="3"/>
            <w:r w:rsidRPr="0023011F">
              <w:rPr>
                <w:rFonts w:ascii="Times New Roman" w:eastAsia="Times New Roman" w:hAnsi="Times New Roman" w:cs="Times New Roman"/>
                <w:b/>
                <w:bCs/>
                <w:sz w:val="24"/>
                <w:szCs w:val="24"/>
              </w:rPr>
              <w:t>3. Giải thích từ ngữ</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Trong Luật này, các từ ngữ dưới đây được hiểu như sau:</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1.</w:t>
            </w:r>
            <w:r w:rsidRPr="0023011F">
              <w:rPr>
                <w:rFonts w:ascii="Times New Roman" w:eastAsia="Times New Roman" w:hAnsi="Times New Roman" w:cs="Times New Roman"/>
                <w:i/>
                <w:iCs/>
                <w:sz w:val="24"/>
                <w:szCs w:val="24"/>
              </w:rPr>
              <w:t xml:space="preserve"> Căn cước công dân </w:t>
            </w:r>
            <w:r w:rsidRPr="0023011F">
              <w:rPr>
                <w:rFonts w:ascii="Times New Roman" w:eastAsia="Times New Roman" w:hAnsi="Times New Roman" w:cs="Times New Roman"/>
                <w:sz w:val="24"/>
                <w:szCs w:val="24"/>
              </w:rPr>
              <w:t>là thông tin cơ bản về lai lịch, nhân dạng của công dân theo quy định của Luật này.</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 xml:space="preserve">2. </w:t>
            </w:r>
            <w:r w:rsidRPr="0023011F">
              <w:rPr>
                <w:rFonts w:ascii="Times New Roman" w:eastAsia="Times New Roman" w:hAnsi="Times New Roman" w:cs="Times New Roman"/>
                <w:i/>
                <w:iCs/>
                <w:sz w:val="24"/>
                <w:szCs w:val="24"/>
              </w:rPr>
              <w:t xml:space="preserve">Nhân dạng </w:t>
            </w:r>
            <w:r w:rsidRPr="0023011F">
              <w:rPr>
                <w:rFonts w:ascii="Times New Roman" w:eastAsia="Times New Roman" w:hAnsi="Times New Roman" w:cs="Times New Roman"/>
                <w:sz w:val="24"/>
                <w:szCs w:val="24"/>
              </w:rPr>
              <w:t>là đặc điểm cá biệt và ổn định bên ngoài của một người để phân biệt người này với người khác.</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 xml:space="preserve">3. </w:t>
            </w:r>
            <w:r w:rsidRPr="0023011F">
              <w:rPr>
                <w:rFonts w:ascii="Times New Roman" w:eastAsia="Times New Roman" w:hAnsi="Times New Roman" w:cs="Times New Roman"/>
                <w:i/>
                <w:iCs/>
                <w:sz w:val="24"/>
                <w:szCs w:val="24"/>
              </w:rPr>
              <w:t>Tàng thư căn cước công dân</w:t>
            </w:r>
            <w:r w:rsidRPr="0023011F">
              <w:rPr>
                <w:rFonts w:ascii="Times New Roman" w:eastAsia="Times New Roman" w:hAnsi="Times New Roman" w:cs="Times New Roman"/>
                <w:sz w:val="24"/>
                <w:szCs w:val="24"/>
              </w:rPr>
              <w:t xml:space="preserve"> là hệ thống hồ sơ, tài liệu về căn cước công dân, được quản lý, phân loại, sắp xếp theo trình tự nhất định để tra cứu và khai thác thông tin.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 xml:space="preserve">4. </w:t>
            </w:r>
            <w:r w:rsidRPr="0023011F">
              <w:rPr>
                <w:rFonts w:ascii="Times New Roman" w:eastAsia="Times New Roman" w:hAnsi="Times New Roman" w:cs="Times New Roman"/>
                <w:i/>
                <w:iCs/>
                <w:sz w:val="24"/>
                <w:szCs w:val="24"/>
              </w:rPr>
              <w:t xml:space="preserve">Cơ sở dữ liệu quốc gia về dân cư </w:t>
            </w:r>
            <w:r w:rsidRPr="0023011F">
              <w:rPr>
                <w:rFonts w:ascii="Times New Roman" w:eastAsia="Times New Roman" w:hAnsi="Times New Roman" w:cs="Times New Roman"/>
                <w:sz w:val="24"/>
                <w:szCs w:val="24"/>
              </w:rPr>
              <w:t>là tập hợp thông tin cơ bản của tất cả công dân Việt Nam được chuẩn hóa, số hóa, lưu trữ, quản lý bằng cơ sở hạ tầng thông tin để phục vụ quản lý nhà nước và giao dịch của cơ quan, tổ chức, cá nhân.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lastRenderedPageBreak/>
              <w:t xml:space="preserve">5. </w:t>
            </w:r>
            <w:r w:rsidRPr="0023011F">
              <w:rPr>
                <w:rFonts w:ascii="Times New Roman" w:eastAsia="Times New Roman" w:hAnsi="Times New Roman" w:cs="Times New Roman"/>
                <w:i/>
                <w:iCs/>
                <w:sz w:val="24"/>
                <w:szCs w:val="24"/>
              </w:rPr>
              <w:t>Cơ sở dữ liệu căn cước công dân</w:t>
            </w:r>
            <w:r w:rsidRPr="0023011F">
              <w:rPr>
                <w:rFonts w:ascii="Times New Roman" w:eastAsia="Times New Roman" w:hAnsi="Times New Roman" w:cs="Times New Roman"/>
                <w:sz w:val="24"/>
                <w:szCs w:val="24"/>
              </w:rPr>
              <w:t xml:space="preserve"> là cơ sở dữ liệu chuyên ngành, tập hợp thông tin về căn cước công dân Việt Nam, được số hóa, lưu trữ, quản lý bằng cơ sở hạ tầng thông tin và là bộ phận của Cơ sở dữ liệu quốc gia về dân cư.</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 xml:space="preserve">6. </w:t>
            </w:r>
            <w:r w:rsidRPr="0023011F">
              <w:rPr>
                <w:rFonts w:ascii="Times New Roman" w:eastAsia="Times New Roman" w:hAnsi="Times New Roman" w:cs="Times New Roman"/>
                <w:i/>
                <w:iCs/>
                <w:sz w:val="24"/>
                <w:szCs w:val="24"/>
              </w:rPr>
              <w:t>Cơ sở dữ liệu chuyên ngành</w:t>
            </w:r>
            <w:r w:rsidRPr="0023011F">
              <w:rPr>
                <w:rFonts w:ascii="Times New Roman" w:eastAsia="Times New Roman" w:hAnsi="Times New Roman" w:cs="Times New Roman"/>
                <w:sz w:val="24"/>
                <w:szCs w:val="24"/>
              </w:rPr>
              <w:t xml:space="preserve"> là tập hợp thông tin về một hoặc một số lĩnh vực quản lý nhất định của bộ, ngành được số hóa, lưu trữ, quản lý bằng cơ sở hạ tầng thông tin và được kết nối với Cơ sở dữ liệu quốc gia về dân cư.</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 xml:space="preserve">7. </w:t>
            </w:r>
            <w:r w:rsidRPr="0023011F">
              <w:rPr>
                <w:rFonts w:ascii="Times New Roman" w:eastAsia="Times New Roman" w:hAnsi="Times New Roman" w:cs="Times New Roman"/>
                <w:i/>
                <w:iCs/>
                <w:sz w:val="24"/>
                <w:szCs w:val="24"/>
              </w:rPr>
              <w:t>Cơ sở hạ tầng thông tin Cơ sở dữ liệu quốc gia về dân cư và Cơ sở dữ liệu căn cước công dân</w:t>
            </w:r>
            <w:r w:rsidRPr="0023011F">
              <w:rPr>
                <w:rFonts w:ascii="Times New Roman" w:eastAsia="Times New Roman" w:hAnsi="Times New Roman" w:cs="Times New Roman"/>
                <w:sz w:val="24"/>
                <w:szCs w:val="24"/>
              </w:rPr>
              <w:t xml:space="preserve"> là hệ thống trang thiết bị phục vụ cho việc sản xuất, thu thập, xử lý, lưu trữ, truyền đưa và trao đổi thông tin số về dân cư và căn cước công dân, bao gồm mạng viễn thông, mạng internet, mạng máy tính và cơ sở dữ liệu.</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 xml:space="preserve">8. </w:t>
            </w:r>
            <w:r w:rsidRPr="0023011F">
              <w:rPr>
                <w:rFonts w:ascii="Times New Roman" w:eastAsia="Times New Roman" w:hAnsi="Times New Roman" w:cs="Times New Roman"/>
                <w:i/>
                <w:iCs/>
                <w:sz w:val="24"/>
                <w:szCs w:val="24"/>
              </w:rPr>
              <w:t>Cơ quan quản lý căn cước công dân</w:t>
            </w:r>
            <w:r w:rsidRPr="0023011F">
              <w:rPr>
                <w:rFonts w:ascii="Times New Roman" w:eastAsia="Times New Roman" w:hAnsi="Times New Roman" w:cs="Times New Roman"/>
                <w:sz w:val="24"/>
                <w:szCs w:val="24"/>
              </w:rPr>
              <w:t xml:space="preserve"> là cơ quan chuyên trách thuộc Công an nhân dân, làm nhiệm vụ quản lý căn cước công dân, Cơ sở dữ liệu quốc gia về dân cư và Cơ sở dữ liệu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 xml:space="preserve">Điều </w:t>
            </w:r>
            <w:bookmarkStart w:id="4" w:name="Dieu_4"/>
            <w:bookmarkEnd w:id="4"/>
            <w:r w:rsidRPr="0023011F">
              <w:rPr>
                <w:rFonts w:ascii="Times New Roman" w:eastAsia="Times New Roman" w:hAnsi="Times New Roman" w:cs="Times New Roman"/>
                <w:b/>
                <w:bCs/>
                <w:sz w:val="24"/>
                <w:szCs w:val="24"/>
              </w:rPr>
              <w:t>4. Nguyên tắc quản lý căn cước công dân, Cơ sở dữ liệu quốc gia về dân cư và Cơ sở dữ liệu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1. Tuân thủ Hiến pháp và pháp luật; bảo đảm quyền con người và quyền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2. Bảo đảm công khai, minh bạch trong quản lý, thuận tiện cho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3. Thu thập, cập nhật thông tin, tài liệu đầy đủ, chính xác, kịp thời; quản lý tập trung, thống nhất, chặt chẽ, an toàn; duy trì, khai thác, sử dụng hiệu quả và lưu trữ lâu dài.</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 xml:space="preserve">Điều </w:t>
            </w:r>
            <w:bookmarkStart w:id="5" w:name="Dieu_5"/>
            <w:bookmarkEnd w:id="5"/>
            <w:r w:rsidRPr="0023011F">
              <w:rPr>
                <w:rFonts w:ascii="Times New Roman" w:eastAsia="Times New Roman" w:hAnsi="Times New Roman" w:cs="Times New Roman"/>
                <w:b/>
                <w:bCs/>
                <w:sz w:val="24"/>
                <w:szCs w:val="24"/>
              </w:rPr>
              <w:t xml:space="preserve">5. Quyền và nghĩa vụ của công dân về căn cước công dân, Cơ sở dữ liệu quốc gia về dân cư và Cơ sở dữ liệu căn cước công dân </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1. Công dân có quyền sau đây:</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a) Được bảo đảm bí mật cá nhân, bí mật gia đình trong Cơ sở dữ liệu quốc gia về dân cư và Cơ sở dữ liệu căn cước công dân, trừ trường hợp cung cấp thông tin, tài liệu theo luật định;</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b) Yêu cầu cơ quan quản lý căn cước công dân cập nhật, chỉnh sửa thông tin khi thông tin trong Cơ sở dữ liệu quốc gia về dân cư, Cơ sở dữ liệu căn cước công dân hoặc thẻ Căn cước công dân chưa có, chưa chính xác hoặc có sự thay đổi theo quy định của pháp luật;</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c) Được cấp, đổi, cấp lại thẻ Căn cước công dân theo quy định của Luật này;</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d) Sử dụng thẻ Căn cước công dân của mình trong giao dịch, thực hiện quyền, lợi ích hợp pháp của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đ) Khiếu nại, tố cáo, khởi kiện theo quy định của pháp luật đối với hành vi vi phạm pháp luật về căn cước công dân, Cơ sở dữ liệu quốc gia về dân cư và Cơ sở dữ liệu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2. Công dân có nghĩa vụ sau đây:</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a) Chấp hành quy định của Luật này và pháp luật có liên quan;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lastRenderedPageBreak/>
              <w:t>b) Làm thủ tục cấp, đổi, cấp lại thẻ Căn cước công dân theo quy định của Luật này;</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c) Cung cấp đầy đủ, chính xác, đúng thời hạn thông tin, tài liệu của bản thân để cập nhật vào Cơ sở dữ liệu quốc gia về dân cư và Cơ sở dữ liệu căn cước công dân theo quy định của Luật này và pháp luật có liên quan;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d) Xuất trình thẻ Căn cước công dân khi người có thẩm quyền yêu cầu kiểm tra theo quy định của pháp luật;</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đ) Bảo quản, giữ gìn thẻ Căn cước công dân đã được cấp; khi mất phải kịp thời trình báo với cơ quan quản lý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e) Nộp lại thẻ Căn cước công dân cho cơ quan có thẩm quyền trong trường hợp đổi, bị thu hồi, tạm giữ thẻ theo quy định tại Điều 23 và Điều 28 của Luật này.</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3. Người đang mắc bệnh tâm thần hoặc bệnh khác làm mất khả năng nhận thức, khả năng điều khiển hành vi thông qua người đại diện hợp pháp của mình thực hiện quyền và nghĩa vụ được quy định tại Điều này.</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 xml:space="preserve">Điều </w:t>
            </w:r>
            <w:bookmarkStart w:id="6" w:name="Dieu_6"/>
            <w:bookmarkEnd w:id="6"/>
            <w:r w:rsidRPr="0023011F">
              <w:rPr>
                <w:rFonts w:ascii="Times New Roman" w:eastAsia="Times New Roman" w:hAnsi="Times New Roman" w:cs="Times New Roman"/>
                <w:b/>
                <w:bCs/>
                <w:sz w:val="24"/>
                <w:szCs w:val="24"/>
              </w:rPr>
              <w:t>6. Trách nhiệm của cơ quan quản lý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1. Thu thập, cập nhật chính xác thông tin về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2. Chỉnh sửa kịp thời khi có căn cứ xác định thông tin về công dân chưa chính xác hoặc có sự thay đổi.</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3. Niêm yết công khai và hướng dẫn các thủ tục hành chính về căn cước công dân, Cơ sở dữ liệu quốc gia về dân cư và Cơ sở dữ liệu căn cước công dân liên quan đến cơ quan, tổ chức, cá nhân theo quy định của Luật này.</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4. Bảo đảm an toàn, bí mật thông tin trong Cơ sở dữ liệu quốc gia về dân cư và Cơ sở dữ liệu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5. Cung cấp đầy đủ, kịp thời, chính xác thông tin, tài liệu về công dân khi được cơ quan, tổ chức, cá nhân yêu cầu theo quy định của pháp luật.</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6. Cấp, đổi, cấp lại thẻ Căn cước công dân theo quy định của Luật này.</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7. Giải quyết khiếu nại, tố cáo và xử lý vi phạm theo quy định của pháp luật.</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 xml:space="preserve">Điều </w:t>
            </w:r>
            <w:bookmarkStart w:id="7" w:name="Dieu_7"/>
            <w:bookmarkEnd w:id="7"/>
            <w:r w:rsidRPr="0023011F">
              <w:rPr>
                <w:rFonts w:ascii="Times New Roman" w:eastAsia="Times New Roman" w:hAnsi="Times New Roman" w:cs="Times New Roman"/>
                <w:b/>
                <w:bCs/>
                <w:sz w:val="24"/>
                <w:szCs w:val="24"/>
              </w:rPr>
              <w:t>7. Các hành vi bị nghiêm cấm</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1. Cản trở thực hiện các quy định của Luật này.</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2. Cấp, đổi, cấp lại thẻ Căn cước công dân trái quy định của pháp luật.</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3. Sách nhiễu, gây phiền hà khi giải quyết thủ tục về căn cước công dân, Cơ sở dữ liệu quốc gia về dân cư và Cơ sở dữ liệu căn cước công dân. </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 xml:space="preserve">4. Làm sai lệch sổ sách, hồ sơ về công dân, Cơ sở dữ liệu quốc gia về dân cư và Cơ sở dữ liệu căn cước công dân; không cung cấp, cung cấp không đầy đủ, cung cấp trái quy định của pháp luật thông tin, tài liệu về căn cước công dân, Cơ sở dữ liệu quốc gia về dân cư và Cơ sở dữ liệu </w:t>
            </w:r>
            <w:r w:rsidRPr="0023011F">
              <w:rPr>
                <w:rFonts w:ascii="Times New Roman" w:eastAsia="Times New Roman" w:hAnsi="Times New Roman" w:cs="Times New Roman"/>
                <w:sz w:val="24"/>
                <w:szCs w:val="24"/>
              </w:rPr>
              <w:lastRenderedPageBreak/>
              <w:t>căn cước công dân; lạm dụng thông tin về công dân theo quy định của Luật này gây thiệt hại cho cơ quan, tổ chức, cá nhân.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5. Làm lộ bí mật thông tin thuộc Cơ sở dữ liệu quốc gia về dân cư và Cơ sở dữ liệu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6. Thu, sử dụng phí, lệ phí trái quy định của pháp luật.</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7. Làm giả, sửa chữa, làm sai lệch nội dung thẻ Căn cước công dân; chiếm đoạt, sử dụng trái phép thẻ Căn cước công dân của người khác; thuê, cho thuê, mượn, cho mượn, cầm cố, nhận cầm cố, hủy hoại thẻ Căn cước công dân; sử dụng thẻ Căn cước công dân giả.</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8. Truy nhập trái phép, làm thay đổi, xóa, hủy, phát tán thông tin trong Cơ sở dữ liệu quốc gia về dân cư và Cơ sở dữ liệu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9. Thu hồi, tạm giữ thẻ Căn cước công dân trái quy định của pháp luật.</w:t>
            </w:r>
          </w:p>
          <w:p w:rsidR="0023011F" w:rsidRPr="0023011F" w:rsidRDefault="0023011F" w:rsidP="0023011F">
            <w:pPr>
              <w:spacing w:before="100" w:beforeAutospacing="1" w:after="100" w:afterAutospacing="1" w:line="240" w:lineRule="auto"/>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 </w:t>
            </w:r>
          </w:p>
          <w:p w:rsidR="0023011F" w:rsidRPr="0023011F" w:rsidRDefault="0023011F" w:rsidP="0023011F">
            <w:pPr>
              <w:spacing w:before="100" w:beforeAutospacing="1" w:after="100" w:afterAutospacing="1" w:line="240" w:lineRule="auto"/>
              <w:jc w:val="center"/>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 xml:space="preserve">CHƯƠNG II </w:t>
            </w:r>
          </w:p>
          <w:p w:rsidR="0023011F" w:rsidRPr="0023011F" w:rsidRDefault="0023011F" w:rsidP="0023011F">
            <w:pPr>
              <w:spacing w:before="100" w:beforeAutospacing="1" w:after="100" w:afterAutospacing="1" w:line="240" w:lineRule="auto"/>
              <w:jc w:val="center"/>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CƠ SỞ DỮ LIỆU QUỐC GIA VỀ DÂN CƯ,</w:t>
            </w:r>
            <w:r w:rsidRPr="0023011F">
              <w:rPr>
                <w:rFonts w:ascii="Times New Roman" w:eastAsia="Times New Roman" w:hAnsi="Times New Roman" w:cs="Times New Roman"/>
                <w:b/>
                <w:bCs/>
                <w:sz w:val="24"/>
                <w:szCs w:val="24"/>
              </w:rPr>
              <w:br/>
              <w:t>CƠ SỞ DỮ LIỆU CĂN CƯỚC CÔNG DÂN</w:t>
            </w:r>
          </w:p>
          <w:p w:rsidR="0023011F" w:rsidRPr="0023011F" w:rsidRDefault="0023011F" w:rsidP="0023011F">
            <w:pPr>
              <w:spacing w:before="100" w:beforeAutospacing="1" w:after="100" w:afterAutospacing="1" w:line="240" w:lineRule="auto"/>
              <w:jc w:val="center"/>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Mục 1</w:t>
            </w:r>
          </w:p>
          <w:p w:rsidR="0023011F" w:rsidRPr="0023011F" w:rsidRDefault="0023011F" w:rsidP="0023011F">
            <w:pPr>
              <w:spacing w:before="100" w:beforeAutospacing="1" w:after="100" w:afterAutospacing="1" w:line="240" w:lineRule="auto"/>
              <w:jc w:val="center"/>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 xml:space="preserve">CƠ SỞ DỮ LIỆU QUỐC GIA VỀ DÂN CƯ </w:t>
            </w:r>
          </w:p>
          <w:p w:rsidR="0023011F" w:rsidRPr="0023011F" w:rsidRDefault="0023011F" w:rsidP="0023011F">
            <w:pPr>
              <w:spacing w:before="100" w:beforeAutospacing="1" w:after="100" w:afterAutospacing="1" w:line="240" w:lineRule="auto"/>
              <w:jc w:val="center"/>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 </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 xml:space="preserve">Điều </w:t>
            </w:r>
            <w:bookmarkStart w:id="8" w:name="Dieu_8"/>
            <w:bookmarkEnd w:id="8"/>
            <w:r w:rsidRPr="0023011F">
              <w:rPr>
                <w:rFonts w:ascii="Times New Roman" w:eastAsia="Times New Roman" w:hAnsi="Times New Roman" w:cs="Times New Roman"/>
                <w:b/>
                <w:bCs/>
                <w:sz w:val="24"/>
                <w:szCs w:val="24"/>
              </w:rPr>
              <w:t>8. Yêu cầu xây dựng Cơ sở dữ liệu quốc gia về dân cư</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1. Cơ sở dữ liệu quốc gia về dân cư được quản lý tập trung, thống nhất và xây dựng theo tiêu chuẩn, quy chuẩn kỹ thuật công nghệ thông tin, định mức kinh tế - kỹ thuật.</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2. Bảo đảm an toàn, thuận tiện cho việc thu thập, cập nhật, khai thác, sử dụng.</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3. Bảo đảm kết nối với các cơ sở dữ liệu chuyên ngành.</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4. Bảo đảm quyền khai thác thông tin của cơ quan, tổ chức, cá nhân theo quy định của pháp luật.</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 xml:space="preserve">Điều </w:t>
            </w:r>
            <w:bookmarkStart w:id="9" w:name="Dieu_9"/>
            <w:bookmarkEnd w:id="9"/>
            <w:r w:rsidRPr="0023011F">
              <w:rPr>
                <w:rFonts w:ascii="Times New Roman" w:eastAsia="Times New Roman" w:hAnsi="Times New Roman" w:cs="Times New Roman"/>
                <w:b/>
                <w:bCs/>
                <w:sz w:val="24"/>
                <w:szCs w:val="24"/>
              </w:rPr>
              <w:t xml:space="preserve">9. Thông tin về công dân được thu thập, cập nhật vào Cơ sở dữ liệu quốc gia về dân cư </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1. Nội dung thông tin được thu thập, cập nhật gồm:</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a) Họ, chữ đệm và tên khai sinh;</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b) Ngày, tháng, năm sinh;</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c) Giới tính;</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lastRenderedPageBreak/>
              <w:t>d) Nơi đăng ký khai sinh;</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đ) Quê quán;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e) Dân tộc;</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g) Tôn giáo;</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h) Quốc tịch;</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i) Tình trạng hôn nhân;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k) Nơi thường trú;</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l) Nơi ở hiện tại;</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m) Nhóm máu, khi công dân yêu cầu cập nhật và xuất trình bản kết luận về xét nghiệm xác định nhóm máu của người đó;</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n) Họ, chữ đệm và tên, số định danh cá nhân hoặc số Chứng minh nhân dân, quốc tịch của cha, mẹ, vợ, chồng hoặc người đại diện hợp pháp;</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o) Họ, chữ đệm và tên, số định danh cá nhân hoặc số Chứng minh nhân dân của chủ hộ, quan hệ với chủ hộ;</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p) Ngày, tháng, năm chết hoặc mất tích.</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2. Thông tin của công dân được thu thập, cập nhật vào Cơ sở dữ liệu quốc gia về dân cư từ tàng thư và Cơ sở dữ liệu căn cước công dân, Cơ sở dữ liệu về cư trú, Cơ sở dữ liệu hộ tịch và cơ sở dữ liệu chuyên ngành khác qua việc xử lý chuẩn hóa dữ liệu sẵn có về dân cư.</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Trường hợp thông tin, tài liệu quy định tại khoản 1 Điều này chưa có hoặc chưa đầy đủ thì được thu thập, cập nhật từ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Điều 10. Quản lý, khai thác và sử dụng Cơ sở dữ liệu quốc gia về dân cư</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1. Cơ sở dữ liệu quốc gia về dân cư là tài sản quốc gia, được Nhà nước bảo vệ theo quy định của pháp luật về bảo vệ công trình quan trọng liên quan đến an ninh quốc gia.</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Cơ sở dữ liệu quốc gia về dân cư là cơ sở dữ liệu dùng chung, do Bộ Công an quản lý.</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2. Khai thác thông tin trong Cơ sở dữ liệu quốc gia về dân cư được thực hiện như sau:</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a) Cơ quan quản lý cơ sở dữ liệu chuyên ngành, cơ quan nhà nước, tổ chức chính trị, tổ chức chính trị - xã hội được khai thác thông tin trong Cơ sở dữ liệu quốc gia về dân cư thuộc phạm vi chức năng, nhiệm vụ, quyền hạn của mình;</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b) Công dân được khai thác thông tin của mình trong Cơ sở dữ liệu quốc gia về dân cư;</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 xml:space="preserve">c) Tổ chức và cá nhân không thuộc quy định tại điểm a và điểm b khoản này có nhu cầu khai thác thông tin trong Cơ sở dữ liệu quốc gia về dân cư phải được sự đồng ý của cơ quan quản lý </w:t>
            </w:r>
            <w:r w:rsidRPr="0023011F">
              <w:rPr>
                <w:rFonts w:ascii="Times New Roman" w:eastAsia="Times New Roman" w:hAnsi="Times New Roman" w:cs="Times New Roman"/>
                <w:sz w:val="24"/>
                <w:szCs w:val="24"/>
              </w:rPr>
              <w:lastRenderedPageBreak/>
              <w:t>Cơ sở dữ liệu quốc gia về dân cư theo quy định của pháp luật.</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3. Thông tin trong Cơ sở dữ liệu quốc gia về dân cư là căn cứ để cơ quan, tổ chức kiểm tra, thống nhất thông tin về công dân. Khi công dân đã sử dụng thẻ Căn cước công dân của mình, cơ quan, tổ chức không được yêu cầu công dân xuất trình giấy tờ hoặc cung cấp thông tin đã có trong Cơ sở dữ liệu quốc gia về dân cư.</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4. Chính phủ quy định chi tiết Điều này.</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 xml:space="preserve">Điều </w:t>
            </w:r>
            <w:bookmarkStart w:id="10" w:name="Dieu_11"/>
            <w:bookmarkEnd w:id="10"/>
            <w:r w:rsidRPr="0023011F">
              <w:rPr>
                <w:rFonts w:ascii="Times New Roman" w:eastAsia="Times New Roman" w:hAnsi="Times New Roman" w:cs="Times New Roman"/>
                <w:b/>
                <w:bCs/>
                <w:sz w:val="24"/>
                <w:szCs w:val="24"/>
              </w:rPr>
              <w:t>11. Mối quan hệ giữa Cơ sở dữ liệu quốc gia về dân cư với các cơ sở dữ liệu chuyên ngành</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1. Các cơ sở dữ liệu chuyên ngành được kết nối với Cơ sở dữ liệu quốc gia về dân cư để cập nhật, chia sẻ, khai thác, sử dụng thông tin về công dân quy định tại khoản 1 Điều 9 của Luật này.</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2. Thông tin về công dân quy định tại khoản 1 Điều 9 của Luật này có trong cơ sở dữ liệu chuyên ngành phải được cập nhật kịp thời, đầy đủ, chính xác vào Cơ sở dữ liệu quốc gia về dân cư.</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3. Trường hợp thông tin về công dân trong các cơ sở dữ liệu chuyên ngành hoặc giấy tờ đã cấp không phù hợp với thông tin trong Cơ sở dữ liệu quốc gia về dân cư thì phải theo Cơ sở dữ liệu quốc gia về dân cư.</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4. Việc kết nối, cập nhật, chia sẻ, khai thác, sử dụng thông tin giữa Cơ sở dữ liệu quốc gia về dân cư và các cơ sở dữ liệu chuyên ngành của các cơ quan, tổ chức phải bảo đảm hiệu quả, an toàn, phù hợp với chức năng, nhiệm vụ, quyền hạn theo quy định của Luật này và pháp luật có liên quan.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5. Chính phủ quy định việc kết nối, cập nhật, chia sẻ, khai thác, chỉnh sửa, sử dụng thông tin, lộ trình kết nối giữa Cơ sở dữ liệu quốc gia về dân cư và cơ sở dữ liệu chuyên ngành.</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 xml:space="preserve">Điều </w:t>
            </w:r>
            <w:bookmarkStart w:id="11" w:name="Dieu_12"/>
            <w:bookmarkEnd w:id="11"/>
            <w:r w:rsidRPr="0023011F">
              <w:rPr>
                <w:rFonts w:ascii="Times New Roman" w:eastAsia="Times New Roman" w:hAnsi="Times New Roman" w:cs="Times New Roman"/>
                <w:b/>
                <w:bCs/>
                <w:sz w:val="24"/>
                <w:szCs w:val="24"/>
              </w:rPr>
              <w:t>12. Số định danh cá nhân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1. Số định danh cá nhân được xác lập từ Cơ sở dữ liệu quốc gia về dân cư dùng để kết nối, cập nhật, chia sẻ, khai thác thông tin của công dân trong Cơ sở dữ liệu quốc gia về dân cư và các cơ sở dữ liệu chuyên ngành.</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2. Số định danh cá nhân do Bộ Công an thống nhất quản lý trên toàn quốc và cấp cho mỗi công dân Việt Nam, không lặp lại ở người khác.</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3. Chính phủ quy định cấu trúc số định danh cá nhân; trình tự, thủ tục cấp số định danh cá nhân.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 xml:space="preserve">Điều </w:t>
            </w:r>
            <w:bookmarkStart w:id="12" w:name="Dieu_13"/>
            <w:bookmarkEnd w:id="12"/>
            <w:r w:rsidRPr="0023011F">
              <w:rPr>
                <w:rFonts w:ascii="Times New Roman" w:eastAsia="Times New Roman" w:hAnsi="Times New Roman" w:cs="Times New Roman"/>
                <w:b/>
                <w:bCs/>
                <w:sz w:val="24"/>
                <w:szCs w:val="24"/>
              </w:rPr>
              <w:t>13. Trách nhiệm của cơ quan, tổ chức, cá nhân trong việc thu thập, cung cấp và cập nhật thông tin, tài liệu vào Cơ sở dữ liệu quốc gia về dân cư</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1. Cơ quan, tổ chức, cá nhân có trách nhiệm sau đây:</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a) Tuân thủ quy trình thu thập, cung cấp và cập nhật thông tin, tài liệu vào Cơ sở dữ liệu quốc gia về dân cư;</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b) Bảo đảm việc thu thập, cung cấp và cập nhật thông tin, tài liệu đầy đủ, chính xác, kịp thời;</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lastRenderedPageBreak/>
              <w:t>c) Cập nhật, thông báo kịp thời thông tin về công dân khi có sự thay đổi hoặc chưa chính xác.</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2. Người được giao nhiệm vụ thu thập, cập nhật thông tin, tài liệu có trách nhiệm sau đây:</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a) Kiểm tra thông tin, tài liệu về công dân; thường xuyên theo dõi, cập nhật thông tin;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b) Giữ gìn, bảo mật thông tin, tài liệu có liên quan; không được sửa chữa, tẩy xoá hoặc làm hư hỏng tài liệu và phải chịu trách nhiệm về tính chính xác, đầy đủ của thông tin đã cập nhật.</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3. Thủ trưởng cơ quan quản lý Cơ sở dữ liệu quốc gia về dân cư có trách nhiệm sau đây:</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a) Tổ chức quản lý việc cập nhật, lưu trữ thông tin, tài liệu vào cơ sở dữ liệu;</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b) Kiểm tra, chịu trách nhiệm về thông tin, tài liệu đã được cập nhật, lưu trữ vào Cơ sở dữ liệu quốc gia về dân cư.</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 </w:t>
            </w:r>
          </w:p>
          <w:p w:rsidR="0023011F" w:rsidRPr="0023011F" w:rsidRDefault="0023011F" w:rsidP="0023011F">
            <w:pPr>
              <w:spacing w:before="100" w:beforeAutospacing="1" w:after="100" w:afterAutospacing="1" w:line="240" w:lineRule="auto"/>
              <w:jc w:val="center"/>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Mục 2</w:t>
            </w:r>
          </w:p>
          <w:p w:rsidR="0023011F" w:rsidRPr="0023011F" w:rsidRDefault="0023011F" w:rsidP="0023011F">
            <w:pPr>
              <w:spacing w:before="100" w:beforeAutospacing="1" w:after="100" w:afterAutospacing="1" w:line="240" w:lineRule="auto"/>
              <w:jc w:val="center"/>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CƠ SỞ DỮ LIỆU CĂN CƯỚC CÔNG DÂN</w:t>
            </w:r>
          </w:p>
          <w:p w:rsidR="0023011F" w:rsidRPr="0023011F" w:rsidRDefault="0023011F" w:rsidP="0023011F">
            <w:pPr>
              <w:spacing w:before="100" w:beforeAutospacing="1" w:after="100" w:afterAutospacing="1" w:line="240" w:lineRule="auto"/>
              <w:jc w:val="center"/>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 </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 xml:space="preserve">Điều </w:t>
            </w:r>
            <w:bookmarkStart w:id="13" w:name="Dieu_14"/>
            <w:bookmarkEnd w:id="13"/>
            <w:r w:rsidRPr="0023011F">
              <w:rPr>
                <w:rFonts w:ascii="Times New Roman" w:eastAsia="Times New Roman" w:hAnsi="Times New Roman" w:cs="Times New Roman"/>
                <w:b/>
                <w:bCs/>
                <w:sz w:val="24"/>
                <w:szCs w:val="24"/>
              </w:rPr>
              <w:t>14. Yêu cầu xây dựng và quản lý Cơ sở dữ liệu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1. Cơ sở dữ liệu căn cước công dân được xây dựng và quản lý tại cơ quan quản lý căn cước công dân Bộ Công an, Công an tỉnh, thành phố trực thuộc trung ương và Công an huyện, quận, thị xã, thành phố thuộc tỉnh và đơn vị hành chính tương đương.</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2. Cơ sở dữ liệu căn cước công dân được xây dựng bảo đảm kết nối với Cơ sở dữ liệu quốc gia về dân cư, đáp ứng chuẩn về cơ sở dữ liệu và tiêu chuẩn, quy chuẩn kỹ thuật công nghệ thông tin.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3. Tuân thủ các quy định, chế độ công tác hồ sơ và giao dịch điện tử, công nghệ thông tin.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4. Thu thập, cập nhật thông tin đầy đủ, chính xác, kịp thời; bảo đảm hoạt động ổn định, an toàn và bảo mật.</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 xml:space="preserve">Điều </w:t>
            </w:r>
            <w:bookmarkStart w:id="14" w:name="Dieu_15"/>
            <w:bookmarkEnd w:id="14"/>
            <w:r w:rsidRPr="0023011F">
              <w:rPr>
                <w:rFonts w:ascii="Times New Roman" w:eastAsia="Times New Roman" w:hAnsi="Times New Roman" w:cs="Times New Roman"/>
                <w:b/>
                <w:bCs/>
                <w:sz w:val="24"/>
                <w:szCs w:val="24"/>
              </w:rPr>
              <w:t xml:space="preserve">15. Thông tin trong Cơ sở dữ liệu căn cước công dân </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1. Nội dung thông tin được thu thập, cập nhật gồm:</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a) Thông tin quy định tại khoản 1 Điều 9 của Luật này;</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b) Ảnh chân dung;</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c) Đặc điểm nhân dạng;</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d) Vân tay;</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lastRenderedPageBreak/>
              <w:t>đ) Họ, tên gọi khác;</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e) Số, ngày, tháng, năm và nơi cấp Chứng minh nhân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g) Nghề nghiệp, trừ quân nhân tại ngũ;</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h) Trình độ học vấn;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i) Ngày, tháng, năm công dân thông báo mất Chứng minh nhân dân hoặc thẻ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2. Trường hợp thông tin quy định tại khoản 1 Điều này chưa có hoặc không đầy đủ trong Cơ sở dữ liệu quốc gia về dân cư, cơ sở dữ liệu, tàng thư căn cước công dân, Cơ sở dữ liệu về cư trú thì công dân bổ sung khi làm thủ tục cấp, đổi, cấp lại thẻ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 xml:space="preserve">Điều </w:t>
            </w:r>
            <w:bookmarkStart w:id="15" w:name="Dieu_16"/>
            <w:bookmarkEnd w:id="15"/>
            <w:r w:rsidRPr="0023011F">
              <w:rPr>
                <w:rFonts w:ascii="Times New Roman" w:eastAsia="Times New Roman" w:hAnsi="Times New Roman" w:cs="Times New Roman"/>
                <w:b/>
                <w:bCs/>
                <w:sz w:val="24"/>
                <w:szCs w:val="24"/>
              </w:rPr>
              <w:t>16. Trách nhiệm của cơ quan, tổ chức, cá nhân trong việc thu thập, cung cấp, cập nhật thông tin, tài liệu vào Cơ sở dữ liệu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1. Cơ quan, tổ chức, cá nhân có trách nhiệm sau đây:</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a) Chấp hành đúng quy định về việc cung cấp thông tin, tài liệu cho Cơ sở dữ liệu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b) Cung cấp đầy đủ, chính xác, kịp thời thông tin, tài liệu theo quy định của Luật này;</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c) Thông báo kịp thời thông tin, tài liệu về căn cước khi có sự thay đổi hoặc chưa chính xác.</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2. Người làm công tác quản lý căn cước công dân, Cơ sở dữ liệu căn cước công dân có trách nhiệm thực hiện quy định tại Điều 13 của Luật này.</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 xml:space="preserve">Điều </w:t>
            </w:r>
            <w:bookmarkStart w:id="16" w:name="Dieu_17"/>
            <w:bookmarkEnd w:id="16"/>
            <w:r w:rsidRPr="0023011F">
              <w:rPr>
                <w:rFonts w:ascii="Times New Roman" w:eastAsia="Times New Roman" w:hAnsi="Times New Roman" w:cs="Times New Roman"/>
                <w:b/>
                <w:bCs/>
                <w:sz w:val="24"/>
                <w:szCs w:val="24"/>
              </w:rPr>
              <w:t>17. Khai thác, cung cấp, trao đổi, sử dụng dữ liệu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1. Cơ quan, tổ chức, cá nhân trong phạm vi nhiệm vụ, quyền hạn của mình được cung cấp, trao đổi thông tin, tài liệu với Cơ sở dữ liệu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Việc truy nhập Cơ sở dữ liệu căn cước công dân hoặc nghiên cứu hồ sơ, tài liệu trong tàng thư căn cước công dân phải được sự phê duyệt của thủ trưởng cơ quan quản lý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2. Bộ trưởng Bộ Công an quy định việc cung cấp, trao đổi thông tin, tài liệu từ Cơ sở dữ liệu căn cước công dân cho các cơ quan, tổ chức, cá nhân.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 </w:t>
            </w:r>
          </w:p>
          <w:p w:rsidR="0023011F" w:rsidRPr="0023011F" w:rsidRDefault="0023011F" w:rsidP="0023011F">
            <w:pPr>
              <w:spacing w:before="100" w:beforeAutospacing="1" w:after="100" w:afterAutospacing="1" w:line="240" w:lineRule="auto"/>
              <w:jc w:val="center"/>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 xml:space="preserve">CHƯƠNG </w:t>
            </w:r>
            <w:bookmarkStart w:id="17" w:name="Chuong_III"/>
            <w:bookmarkEnd w:id="17"/>
            <w:r w:rsidRPr="0023011F">
              <w:rPr>
                <w:rFonts w:ascii="Times New Roman" w:eastAsia="Times New Roman" w:hAnsi="Times New Roman" w:cs="Times New Roman"/>
                <w:b/>
                <w:bCs/>
                <w:sz w:val="24"/>
                <w:szCs w:val="24"/>
              </w:rPr>
              <w:t>III</w:t>
            </w:r>
          </w:p>
          <w:p w:rsidR="0023011F" w:rsidRPr="0023011F" w:rsidRDefault="0023011F" w:rsidP="0023011F">
            <w:pPr>
              <w:spacing w:before="100" w:beforeAutospacing="1" w:after="100" w:afterAutospacing="1" w:line="240" w:lineRule="auto"/>
              <w:jc w:val="center"/>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THẺ CĂN CƯỚC CÔNG DÂN</w:t>
            </w:r>
            <w:r w:rsidRPr="0023011F">
              <w:rPr>
                <w:rFonts w:ascii="Times New Roman" w:eastAsia="Times New Roman" w:hAnsi="Times New Roman" w:cs="Times New Roman"/>
                <w:b/>
                <w:bCs/>
                <w:sz w:val="24"/>
                <w:szCs w:val="24"/>
              </w:rPr>
              <w:br/>
              <w:t>VÀ QUẢN LÝ THẺ CĂN CƯỚC CÔNG DÂN</w:t>
            </w:r>
          </w:p>
          <w:p w:rsidR="0023011F" w:rsidRPr="0023011F" w:rsidRDefault="0023011F" w:rsidP="0023011F">
            <w:pPr>
              <w:spacing w:before="100" w:beforeAutospacing="1" w:after="100" w:afterAutospacing="1" w:line="240" w:lineRule="auto"/>
              <w:jc w:val="center"/>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Mục 1</w:t>
            </w:r>
          </w:p>
          <w:p w:rsidR="0023011F" w:rsidRPr="0023011F" w:rsidRDefault="0023011F" w:rsidP="0023011F">
            <w:pPr>
              <w:spacing w:before="100" w:beforeAutospacing="1" w:after="100" w:afterAutospacing="1" w:line="240" w:lineRule="auto"/>
              <w:jc w:val="center"/>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THẺ CĂN CƯỚC CÔNG DÂN</w:t>
            </w:r>
          </w:p>
          <w:p w:rsidR="0023011F" w:rsidRPr="0023011F" w:rsidRDefault="0023011F" w:rsidP="0023011F">
            <w:pPr>
              <w:spacing w:before="100" w:beforeAutospacing="1" w:after="100" w:afterAutospacing="1" w:line="240" w:lineRule="auto"/>
              <w:jc w:val="center"/>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lastRenderedPageBreak/>
              <w:t> </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 xml:space="preserve">Điều </w:t>
            </w:r>
            <w:bookmarkStart w:id="18" w:name="Dieu_18"/>
            <w:bookmarkEnd w:id="18"/>
            <w:r w:rsidRPr="0023011F">
              <w:rPr>
                <w:rFonts w:ascii="Times New Roman" w:eastAsia="Times New Roman" w:hAnsi="Times New Roman" w:cs="Times New Roman"/>
                <w:b/>
                <w:bCs/>
                <w:sz w:val="24"/>
                <w:szCs w:val="24"/>
              </w:rPr>
              <w:t>18. Nội dung thể hiện trên thẻ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1. Thẻ Căn cước công dân gồm thông tin sau đây:</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a) Mặt trước thẻ có hình Quốc huy nước Cộng hòa xã hội chủ nghĩa Việt Nam; dòng chữ Cộng hòa xã hội chủ nghĩa Việt Nam, Độc lập - Tự do - Hạnh phúc; dòng chữ “Căn cước công dân”; ảnh, số thẻ Căn cước công dân, họ, chữ đệm và tên khai sinh, ngày, tháng, năm sinh, giới tính, quốc tịch, quê quán, nơi thường trú; ngày, tháng, năm hết hạn;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b) Mặt sau thẻ có bộ phận lưu trữ thông tin được mã hóa; vân tay, đặc điểm nhân dạng của người được cấp thẻ; ngày, tháng, năm cấp thẻ; họ, chữ đệm và tên, chức danh, chữ ký của người cấp thẻ và dấu có hình Quốc huy của cơ quan cấp thẻ.</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2. Bộ trưởng Bộ Công an quy định cụ thể về quy cách, ngôn ngữ khác, hình dáng, kích thước, chất liệu của thẻ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Điều 19. Người được cấp thẻ Căn cước công dân và số thẻ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1. Công dân Việt Nam từ đủ 14 tuổi được cấp thẻ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2. Số thẻ Căn cước công dân là số định danh cá nhân.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Điều 20. Giá trị sử dụng của thẻ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1. Thẻ Căn cước công dân là giấy tờ tùy thân của công dân Việt Nam có giá trị chứng minh về căn cước công dân của người được cấp thẻ để thực hiện các giao dịch trên lãnh thổ Việt Nam.</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2. Thẻ Căn cước công dân được sử dụng thay cho việc sử dụng hộ chiếu trong trường hợp Việt Nam và nước ngoài ký kết điều ước hoặc thỏa thuận quốc tế cho phép công dân nước ký kết được sử dụng thẻ Căn cước công dân thay cho việc sử dụng hộ chiếu trên lãnh thổ của nhau.</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3. Cơ quan, tổ chức, cá nhân có thẩm quyền được yêu cầu công dân xuất trình thẻ Căn cước công dân để kiểm tra về căn cước và các thông tin quy định tại Điều 18 của Luật này; được sử dụng số định danh cá nhân trên thẻ Căn cước công dân để kiểm tra thông tin của người được cấp thẻ trong Cơ sở dữ liệu quốc gia về dân cư và cơ sở dữ liệu chuyên ngành theo quy định của pháp luật.</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Khi công dân xuất trình thẻ Căn cước công dân theo yêu cầu của cơ quan, tổ chức, cá nhân có thẩm quyền thì cơ quan, tổ chức, cá nhân có thẩm quyền đó không được yêu cầu công dân xuất trình thêm giấy tờ khác chứng nhận các thông tin quy định tại khoản 1 và khoản 3 Điều này.</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4. Nhà nước bảo hộ quyền, lợi ích chính đáng của người được cấp thẻ Căn cước công dân theo quy định của pháp luật.</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 xml:space="preserve">Điều </w:t>
            </w:r>
            <w:bookmarkStart w:id="19" w:name="Dieu_21"/>
            <w:bookmarkEnd w:id="19"/>
            <w:r w:rsidRPr="0023011F">
              <w:rPr>
                <w:rFonts w:ascii="Times New Roman" w:eastAsia="Times New Roman" w:hAnsi="Times New Roman" w:cs="Times New Roman"/>
                <w:b/>
                <w:bCs/>
                <w:sz w:val="24"/>
                <w:szCs w:val="24"/>
              </w:rPr>
              <w:t>21. Độ tuổi đổi thẻ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1. Thẻ Căn cước công dân phải được đổi khi công dân đủ 25 tuổi, đủ 40 tuổi và đủ 60 tuổi.</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 xml:space="preserve">2. Trường hợp thẻ Căn cước công dân được cấp, đổi, cấp lại trong thời hạn 2 năm trước tuổi quy </w:t>
            </w:r>
            <w:r w:rsidRPr="0023011F">
              <w:rPr>
                <w:rFonts w:ascii="Times New Roman" w:eastAsia="Times New Roman" w:hAnsi="Times New Roman" w:cs="Times New Roman"/>
                <w:sz w:val="24"/>
                <w:szCs w:val="24"/>
              </w:rPr>
              <w:lastRenderedPageBreak/>
              <w:t>định tại khoản 1 Điều này thì vẫn có giá trị sử dụng đến tuổi đổi thẻ tiếp theo.</w:t>
            </w:r>
          </w:p>
          <w:p w:rsidR="0023011F" w:rsidRPr="0023011F" w:rsidRDefault="0023011F" w:rsidP="0023011F">
            <w:pPr>
              <w:spacing w:before="100" w:beforeAutospacing="1" w:after="100" w:afterAutospacing="1" w:line="240" w:lineRule="auto"/>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 </w:t>
            </w:r>
          </w:p>
          <w:p w:rsidR="0023011F" w:rsidRPr="0023011F" w:rsidRDefault="0023011F" w:rsidP="0023011F">
            <w:pPr>
              <w:spacing w:before="100" w:beforeAutospacing="1" w:after="100" w:afterAutospacing="1" w:line="240" w:lineRule="auto"/>
              <w:jc w:val="center"/>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Mục 2</w:t>
            </w:r>
          </w:p>
          <w:p w:rsidR="0023011F" w:rsidRPr="0023011F" w:rsidRDefault="0023011F" w:rsidP="0023011F">
            <w:pPr>
              <w:spacing w:before="100" w:beforeAutospacing="1" w:after="100" w:afterAutospacing="1" w:line="240" w:lineRule="auto"/>
              <w:jc w:val="center"/>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CẤP, ĐỔI, CẤP LẠI, THU HỒI, TẠM GIỮ</w:t>
            </w:r>
            <w:r w:rsidRPr="0023011F">
              <w:rPr>
                <w:rFonts w:ascii="Times New Roman" w:eastAsia="Times New Roman" w:hAnsi="Times New Roman" w:cs="Times New Roman"/>
                <w:b/>
                <w:bCs/>
                <w:sz w:val="24"/>
                <w:szCs w:val="24"/>
              </w:rPr>
              <w:br/>
              <w:t>THẺ CĂN CƯỚC CÔNG DÂN</w:t>
            </w:r>
          </w:p>
          <w:p w:rsidR="0023011F" w:rsidRPr="0023011F" w:rsidRDefault="0023011F" w:rsidP="0023011F">
            <w:pPr>
              <w:spacing w:before="100" w:beforeAutospacing="1" w:after="100" w:afterAutospacing="1" w:line="240" w:lineRule="auto"/>
              <w:jc w:val="center"/>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 </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 xml:space="preserve">Điều </w:t>
            </w:r>
            <w:bookmarkStart w:id="20" w:name="Dieu_22"/>
            <w:bookmarkEnd w:id="20"/>
            <w:r w:rsidRPr="0023011F">
              <w:rPr>
                <w:rFonts w:ascii="Times New Roman" w:eastAsia="Times New Roman" w:hAnsi="Times New Roman" w:cs="Times New Roman"/>
                <w:b/>
                <w:bCs/>
                <w:sz w:val="24"/>
                <w:szCs w:val="24"/>
              </w:rPr>
              <w:t>22. Trình tự, thủ tục cấp thẻ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1. Trình tự, thủ tục cấp thẻ Căn cước công dân được thực hiện như sau:</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a) Điền vào tờ khai theo mẫu quy định;</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b) Người được giao nhiệm vụ thu thập, cập nhật thông tin, tài liệu quy định tại khoản 2 Điều 13 của Luật này kiểm tra, đối chiếu thông tin từ Cơ sở dữ liệu quốc gia về dân cư để xác định chính xác người cần cấp thẻ Căn cước công dân; trường hợp công dân chưa có thông tin trong Cơ sở dữ liệu quốc gia về dân cư thì xuất trình các giấy tờ hợp pháp về những thông tin cần ghi trong tờ khai theo mẫu quy định. </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Đối với người đang ở trong Quân đội nhân dân, Công an nhân dân thì xuất trình giấy chứng minh do Quân đội nhân dân hoặc Công an nhân dân cấp kèm theo giấy giới thiệu của thủ trưởng đơn vị;</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c) Cán bộ cơ quan quản lý căn cước công dân chụp ảnh, thu thập vân tay của người đến làm thủ tục;</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d) Cán bộ cơ quan quản lý căn cước công dân cấp giấy hẹn trả thẻ Căn cước công dân cho người đến làm thủ tục;</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đ) Trả thẻ Căn cước công dân theo thời hạn và địa điểm trong giấy hẹn theo quy định tại Điều 26 của Luật này; trường hợp công dân có yêu cầu trả thẻ tại địa điểm khác thì cơ quan quản lý căn cước công dân trả thẻ tại địa điểm theo yêu cầu của công dân và công dân phải trả phí dịch vụ chuyển phát.</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2. Trường hợp người đang mắc bệnh tâm thần hoặc bệnh khác làm mất khả năng nhận thức, khả năng điều khiển hành vi của mình thì phải có người đại diện hợp pháp đến cùng để làm thủ tục theo quy định tại khoản 1 Điều này.</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 xml:space="preserve">Điều </w:t>
            </w:r>
            <w:bookmarkStart w:id="21" w:name="Dieu_23"/>
            <w:bookmarkEnd w:id="21"/>
            <w:r w:rsidRPr="0023011F">
              <w:rPr>
                <w:rFonts w:ascii="Times New Roman" w:eastAsia="Times New Roman" w:hAnsi="Times New Roman" w:cs="Times New Roman"/>
                <w:b/>
                <w:bCs/>
                <w:sz w:val="24"/>
                <w:szCs w:val="24"/>
              </w:rPr>
              <w:t>23. Các trường hợp đổi, cấp lại thẻ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1. Thẻ Căn cước công dân được đổi trong các trường hợp sau đây:</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a) Các trường hợp quy định tại khoản 1 Điều 21 của Luật này;</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b) Thẻ bị hư hỏng không sử dụng được;</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c) Thay đổi thông tin về họ, chữ đệm, tên; đặc điểm nhân dạng;</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lastRenderedPageBreak/>
              <w:t>d) Xác định lại giới tính, quê quán;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đ) Có sai sót về thông tin trên thẻ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e) Khi công dân có yêu cầu.</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2. Thẻ Căn cước công dân được cấp lại trong các trường hợp sau đây:</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a) Bị mất thẻ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b) Được trở lại quốc tịch Việt Nam theo quy định của Luật quốc tịch Việt Nam.</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 xml:space="preserve">Điều </w:t>
            </w:r>
            <w:bookmarkStart w:id="22" w:name="Dieu_24"/>
            <w:bookmarkEnd w:id="22"/>
            <w:r w:rsidRPr="0023011F">
              <w:rPr>
                <w:rFonts w:ascii="Times New Roman" w:eastAsia="Times New Roman" w:hAnsi="Times New Roman" w:cs="Times New Roman"/>
                <w:b/>
                <w:bCs/>
                <w:sz w:val="24"/>
                <w:szCs w:val="24"/>
              </w:rPr>
              <w:t xml:space="preserve">24. Trình tự, thủ tục đổi, cấp lại thẻ Căn cước công dân </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1. Thực hiện các thủ tục theo quy định tại khoản 1 Điều 22 của Luật này.</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2. Trường hợp đổi thẻ Căn cước công dân do thay đổi thông tin quy định tại các điểm c, d và đ khoản 1 Điều 23 của Luật này mà chưa có thông tin trong Cơ sở dữ liệu quốc gia về dân cư thì công dân nộp bản sao văn bản của cơ quan có thẩm quyền về việc thay đổi các thông tin này.</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3. Thu lại thẻ Căn cước công dân đã sử dụng đối với các trường hợp quy định tại khoản 1 Điều 23 của Luật này.</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 xml:space="preserve">Điều </w:t>
            </w:r>
            <w:bookmarkStart w:id="23" w:name="Dieu_25"/>
            <w:bookmarkEnd w:id="23"/>
            <w:r w:rsidRPr="0023011F">
              <w:rPr>
                <w:rFonts w:ascii="Times New Roman" w:eastAsia="Times New Roman" w:hAnsi="Times New Roman" w:cs="Times New Roman"/>
                <w:b/>
                <w:bCs/>
                <w:sz w:val="24"/>
                <w:szCs w:val="24"/>
              </w:rPr>
              <w:t xml:space="preserve">25. Thời hạn cấp, đổi, cấp lại thẻ Căn cước công dân </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Kể từ ngày nhận đủ hồ sơ theo quy định tại Luật này, cơ quan quản lý căn cước công dân phải cấp, đổi, cấp lại thẻ Căn cước công dân cho công dân trong thời hạn sau đây:</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1. Tại thành phố, thị xã không quá 07 ngày làm việc đối với trường hợp cấp mới và đổi; không quá 15 ngày làm việc đối với trường hợp cấp lại;</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2. Tại các huyện miền núi vùng cao, biên giới, hải đảo không quá 20 ngày làm việc đối với tất cả các trường hợp;</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3. Tại các khu vực còn lại không quá 15 ngày làm việc đối với tất cả các trường hợp;</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4. Theo lộ trình cải cách thủ tục hành chính, Bộ trưởng Bộ Công an quy định rút ngắn thời hạn cấp, đổi, cấp lại thẻ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 xml:space="preserve">Điều </w:t>
            </w:r>
            <w:bookmarkStart w:id="24" w:name="Dieu_26"/>
            <w:bookmarkEnd w:id="24"/>
            <w:r w:rsidRPr="0023011F">
              <w:rPr>
                <w:rFonts w:ascii="Times New Roman" w:eastAsia="Times New Roman" w:hAnsi="Times New Roman" w:cs="Times New Roman"/>
                <w:b/>
                <w:bCs/>
                <w:sz w:val="24"/>
                <w:szCs w:val="24"/>
              </w:rPr>
              <w:t>26. Nơi làm thủ tục cấp, đổi, cấp lại thẻ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Công dân có thể lựa chọn một trong các nơi sau đây để làm thủ tục cấp, đổi, cấp lại thẻ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1. Tại cơ quan quản lý căn cước công dân của Bộ Công an;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2. Tại cơ quan quản lý căn cước công dân của Công an tỉnh, thành phố trực thuộc trung ương;</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3. Tại cơ quan quản lý căn cước công dân của Công an huyện, quận, thị xã, thành phố thuộc tỉnh và đơn vị hành chính tương đương;</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 xml:space="preserve">4. Cơ quan quản lý căn cước công dân có thẩm quyền tổ chức làm thủ tục cấp thẻ Căn cước công </w:t>
            </w:r>
            <w:r w:rsidRPr="0023011F">
              <w:rPr>
                <w:rFonts w:ascii="Times New Roman" w:eastAsia="Times New Roman" w:hAnsi="Times New Roman" w:cs="Times New Roman"/>
                <w:sz w:val="24"/>
                <w:szCs w:val="24"/>
              </w:rPr>
              <w:lastRenderedPageBreak/>
              <w:t>dân tại xã, phường, thị trấn, cơ quan, đơn vị hoặc tại chỗ ở của công dân trong trường hợp cần thiết.</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 xml:space="preserve">Điều </w:t>
            </w:r>
            <w:bookmarkStart w:id="25" w:name="Dieu_27"/>
            <w:bookmarkEnd w:id="25"/>
            <w:r w:rsidRPr="0023011F">
              <w:rPr>
                <w:rFonts w:ascii="Times New Roman" w:eastAsia="Times New Roman" w:hAnsi="Times New Roman" w:cs="Times New Roman"/>
                <w:b/>
                <w:bCs/>
                <w:sz w:val="24"/>
                <w:szCs w:val="24"/>
              </w:rPr>
              <w:t>27. Thẩm quyền cấp, đổi, cấp lại thẻ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Thủ trưởng cơ quan quản lý căn cước công dân của Bộ Công an có thẩm quyền cấp, đổi, cấp lại thẻ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Điều 28. Thu hồi, tạm giữ thẻ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1. Thẻ Căn cước công dân bị thu hồi trong trường hợp công dân bị tước quốc tịch, thôi quốc tịch Việt Nam hoặc bị hủy bỏ quyết định cho nhập quốc tịch Việt Nam.</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2. Thẻ Căn cước công dân bị tạm giữ trong trường hợp sau đây:</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a) Người đang chấp hành quyết định đưa vào trường giáo dưỡng, cơ sở giáo dục bắt buộc, cơ sở cai nghiện bắt buộc;</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b) Người đang bị tạm giữ, tạm giam, chấp hành án phạt tù.</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3. Trong thời gian bị tạm giữ thẻ Căn cước công dân, công dân được cơ quan tạm giữ thẻ Căn cước công dân cho phép sử dụng thẻ Căn cước công dân của mình để thực hiện giao dịch theo quy định của pháp luật.</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Công dân được trả lại thẻ Căn cước công dân khi hết thời hạn tạm giữ, tạm giam, chấp hành xong án phạt tù, chấp hành xong quyết định đưa vào trường giáo dưỡng, cơ sở giáo dục bắt buộc, cơ sở cai nghiện bắt buộc.</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4. Thẩm quyền thu hồi, tạm giữ thẻ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a) Cơ quan quản lý căn cước công dân có thẩm quyền thu hồi thẻ Căn cước công dân trong trường hợp quy định tại khoản 1 Điều này;</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b) Cơ quan thi hành lệnh tạm giữ, tạm giam, cơ quan thi hành án phạt tù, thi hành quyết định đưa vào trường giáo dưỡng, cơ sở giáo dục bắt buộc, cơ sở cai nghiện bắt buộc có thẩm quyền tạm giữ thẻ Căn cước công dân trong trường hợp quy định tại khoản 2 Điều này.</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 </w:t>
            </w:r>
          </w:p>
          <w:p w:rsidR="0023011F" w:rsidRPr="0023011F" w:rsidRDefault="0023011F" w:rsidP="0023011F">
            <w:pPr>
              <w:spacing w:before="100" w:beforeAutospacing="1" w:after="100" w:afterAutospacing="1" w:line="240" w:lineRule="auto"/>
              <w:jc w:val="center"/>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 xml:space="preserve">CHƯƠNG </w:t>
            </w:r>
            <w:bookmarkStart w:id="26" w:name="Chuong_IV"/>
            <w:bookmarkEnd w:id="26"/>
            <w:r w:rsidRPr="0023011F">
              <w:rPr>
                <w:rFonts w:ascii="Times New Roman" w:eastAsia="Times New Roman" w:hAnsi="Times New Roman" w:cs="Times New Roman"/>
                <w:b/>
                <w:bCs/>
                <w:sz w:val="24"/>
                <w:szCs w:val="24"/>
              </w:rPr>
              <w:t>IV</w:t>
            </w:r>
            <w:r w:rsidRPr="0023011F">
              <w:rPr>
                <w:rFonts w:ascii="Times New Roman" w:eastAsia="Times New Roman" w:hAnsi="Times New Roman" w:cs="Times New Roman"/>
                <w:sz w:val="24"/>
                <w:szCs w:val="24"/>
              </w:rPr>
              <w:br/>
            </w:r>
            <w:r w:rsidRPr="0023011F">
              <w:rPr>
                <w:rFonts w:ascii="Times New Roman" w:eastAsia="Times New Roman" w:hAnsi="Times New Roman" w:cs="Times New Roman"/>
                <w:b/>
                <w:bCs/>
                <w:sz w:val="24"/>
                <w:szCs w:val="24"/>
              </w:rPr>
              <w:t>BẢO ĐẢM ĐIỀU KIỆN</w:t>
            </w:r>
            <w:r w:rsidRPr="0023011F">
              <w:rPr>
                <w:rFonts w:ascii="Times New Roman" w:eastAsia="Times New Roman" w:hAnsi="Times New Roman" w:cs="Times New Roman"/>
                <w:b/>
                <w:bCs/>
                <w:sz w:val="24"/>
                <w:szCs w:val="24"/>
              </w:rPr>
              <w:br/>
              <w:t>CHO HOẠT ĐỘNG QUẢN LÝ CĂN CƯỚC CÔNG DÂN,</w:t>
            </w:r>
            <w:r w:rsidRPr="0023011F">
              <w:rPr>
                <w:rFonts w:ascii="Times New Roman" w:eastAsia="Times New Roman" w:hAnsi="Times New Roman" w:cs="Times New Roman"/>
                <w:b/>
                <w:bCs/>
                <w:sz w:val="24"/>
                <w:szCs w:val="24"/>
              </w:rPr>
              <w:br/>
              <w:t>CƠ SỞ DỮ LIỆU QUỐC GIA VỀ DÂN CƯ VÀ</w:t>
            </w:r>
            <w:r w:rsidRPr="0023011F">
              <w:rPr>
                <w:rFonts w:ascii="Times New Roman" w:eastAsia="Times New Roman" w:hAnsi="Times New Roman" w:cs="Times New Roman"/>
                <w:b/>
                <w:bCs/>
                <w:sz w:val="24"/>
                <w:szCs w:val="24"/>
              </w:rPr>
              <w:br/>
              <w:t>CƠ SỞ DỮ LIỆU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 </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 xml:space="preserve">Điều </w:t>
            </w:r>
            <w:bookmarkStart w:id="27" w:name="Dieu_29"/>
            <w:bookmarkEnd w:id="27"/>
            <w:r w:rsidRPr="0023011F">
              <w:rPr>
                <w:rFonts w:ascii="Times New Roman" w:eastAsia="Times New Roman" w:hAnsi="Times New Roman" w:cs="Times New Roman"/>
                <w:b/>
                <w:bCs/>
                <w:sz w:val="24"/>
                <w:szCs w:val="24"/>
              </w:rPr>
              <w:t>29. Bảo đảm cơ sở hạ tầng thông tin Cơ sở dữ liệu quốc gia về dân cư và Cơ sở dữ liệu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 xml:space="preserve">1. Cơ sở hạ tầng thông tin Cơ sở dữ liệu quốc gia về dân cư và Cơ sở dữ liệu căn cước công dân được phát triển, bảo đảm chất lượng, đồng bộ, chính xác, đầy đủ, kịp thời; được xây dựng và </w:t>
            </w:r>
            <w:r w:rsidRPr="0023011F">
              <w:rPr>
                <w:rFonts w:ascii="Times New Roman" w:eastAsia="Times New Roman" w:hAnsi="Times New Roman" w:cs="Times New Roman"/>
                <w:sz w:val="24"/>
                <w:szCs w:val="24"/>
              </w:rPr>
              <w:lastRenderedPageBreak/>
              <w:t>quản lý tập trung thống nhất từ Trung ương đến địa phương.</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2. Nhà nước bảo đảm cơ sở hạ tầng thông tin về Cơ sở dữ liệu quốc gia về dân cư và Cơ sở dữ liệu căn cước công dân phù hợp với yêu cầu bảo đảm quốc phòng, an ninh và phát triển kinh tế - xã hội.</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 xml:space="preserve">Điều </w:t>
            </w:r>
            <w:bookmarkStart w:id="28" w:name="Dieu_30"/>
            <w:bookmarkEnd w:id="28"/>
            <w:r w:rsidRPr="0023011F">
              <w:rPr>
                <w:rFonts w:ascii="Times New Roman" w:eastAsia="Times New Roman" w:hAnsi="Times New Roman" w:cs="Times New Roman"/>
                <w:b/>
                <w:bCs/>
                <w:sz w:val="24"/>
                <w:szCs w:val="24"/>
              </w:rPr>
              <w:t>30. Người làm công tác quản lý căn cước công dân, Cơ sở dữ liệu quốc gia về dân cư và Cơ sở dữ liệu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1. Người làm công tác quản lý căn cước công dân, Cơ sở dữ liệu quốc gia về dân cư và Cơ sở dữ liệu căn cước công dân gồm: Người quản lý; người được giao nhiệm vụ thu thập, cập nhật, lưu trữ thông tin, tài liệu về Cơ sở dữ liệu quốc gia về dân cư và Cơ sở dữ liệu căn cước công dân; người làm thủ tục cấp, đổi, cấp lại thẻ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2. Người làm công tác quản lý căn cước công dân, Cơ sở dữ liệu quốc gia về dân cư và Cơ sở dữ liệu căn cước công dân phải được đào tạo, huấn luyện chuyên môn nghiệp vụ phù hợp với nhiệm vụ, quyền hạn được giao. </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 xml:space="preserve">Điều </w:t>
            </w:r>
            <w:bookmarkStart w:id="29" w:name="Dieu_31"/>
            <w:bookmarkEnd w:id="29"/>
            <w:r w:rsidRPr="0023011F">
              <w:rPr>
                <w:rFonts w:ascii="Times New Roman" w:eastAsia="Times New Roman" w:hAnsi="Times New Roman" w:cs="Times New Roman"/>
                <w:b/>
                <w:bCs/>
                <w:sz w:val="24"/>
                <w:szCs w:val="24"/>
              </w:rPr>
              <w:t xml:space="preserve">31. Bảo đảm kinh phí và cơ sở vật chất phục vụ hoạt động quản lý căn cước công dân, Cơ sở dữ liệu quốc gia về dân cư và Cơ sở dữ liệu căn cước công dân </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1. Nhà nước bảo đảm ngân sách, cơ sở vật chất cho hoạt động quản lý căn cước công dân, Cơ sở dữ liệu quốc gia về dân cư và Cơ sở dữ liệu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2. Nhà nước ưu tiên đầu tư cơ sở hạ tầng, nguồn nhân lực, công nghệ bảo đảm cho xây dựng và quản lý Cơ sở dữ liệu quốc gia về dân cư.</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3. Nhà nước khuyến khích các tổ chức, cá nhân trong và ngoài nước tài trợ, hỗ trợ xây dựng, quản lý Cơ sở dữ liệu quốc gia về dân cư và Cơ sở dữ liệu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 xml:space="preserve">Điều </w:t>
            </w:r>
            <w:bookmarkStart w:id="30" w:name="Dieu_32"/>
            <w:bookmarkEnd w:id="30"/>
            <w:r w:rsidRPr="0023011F">
              <w:rPr>
                <w:rFonts w:ascii="Times New Roman" w:eastAsia="Times New Roman" w:hAnsi="Times New Roman" w:cs="Times New Roman"/>
                <w:b/>
                <w:bCs/>
                <w:sz w:val="24"/>
                <w:szCs w:val="24"/>
              </w:rPr>
              <w:t>32. Phí khai thác, sử dụng thông tin trong Cơ sở dữ liệu quốc gia về dân cư và lệ phí cấp, đổi, cấp lại thẻ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1. Cơ quan, tổ chức, cá nhân khi khai thác, sử dụng thông tin trong Cơ sở dữ liệu quốc gia về dân cư phải nộp phí theo quy định của pháp luật về phí và lệ phí, trừ trường hợp quy định tại điểm a và điểm b khoản 2 Điều 10 của Luật này.</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2. Công dân không phải nộp lệ phí khi cấp thẻ Căn cước công dân theo quy định tại Điều 19 của Luật này.</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3. Công dân phải nộp lệ phí khi đổi, cấp lại thẻ Căn cước công dân, trừ những trường hợp sau đây:</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a) Đổi thẻ Căn cước công dân theo quy định tại Điều 21 của Luật này;</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b) Có sai sót về thông tin trên thẻ Căn cước công dân do lỗi của cơ quan quản lý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4. Bộ Tài chính quy định cụ thể mức thu và các trường hợp được miễn, giảm lệ phí khi đổi, cấp lại thẻ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lastRenderedPageBreak/>
              <w:t xml:space="preserve">Điều </w:t>
            </w:r>
            <w:bookmarkStart w:id="31" w:name="Dieu_33"/>
            <w:bookmarkEnd w:id="31"/>
            <w:r w:rsidRPr="0023011F">
              <w:rPr>
                <w:rFonts w:ascii="Times New Roman" w:eastAsia="Times New Roman" w:hAnsi="Times New Roman" w:cs="Times New Roman"/>
                <w:b/>
                <w:bCs/>
                <w:sz w:val="24"/>
                <w:szCs w:val="24"/>
              </w:rPr>
              <w:t xml:space="preserve">33. Bảo vệ Cơ sở dữ liệu quốc gia về dân cư và Cơ sở dữ liệu căn cước công dân </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Cơ quan quản lý căn cước công dân có trách nhiệm sau đây:</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1. Ứng dụng công nghệ thông tin để nhập, xử lý và kết xuất thông tin về dân cư và căn cước công dân bảo đảm an toàn các dữ liệu theo đúng các nguyên tắc, định dạng các hệ cơ sở dữ liệu;</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2. Bảo đảm an toàn các thiết bị thu thập, lưu trữ, truyền đưa, xử lý và trao đổi thông tin về dân cư và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3. Bảo vệ an ninh thông tin về dân cư và căn cước công dân trên mạng máy tính; bảo đảm an toàn thông tin lưu trữ trong cơ sở dữ liệu; phòng, chống các hành vi truy nhập, sử dụng trái phép, làm hư hỏng Cơ sở dữ liệu quốc gia về dân cư và Cơ sở dữ liệu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4. Dữ liệu quốc gia về dân cư và căn cước công dân được lưu trữ trên máy tính chủ đã được thực hiện các biện pháp chống truy nhập trái phép thông qua hệ thống bảo mật của hệ quản trị dữ liệu và hệ điều hành mạng;</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5. Chính phủ quy định việc sao lưu, phục hồi dữ liệu quốc gia về dân cư và căn cước công dân.</w:t>
            </w:r>
          </w:p>
          <w:p w:rsidR="0023011F" w:rsidRPr="0023011F" w:rsidRDefault="0023011F" w:rsidP="0023011F">
            <w:pPr>
              <w:spacing w:before="100" w:beforeAutospacing="1" w:after="100" w:afterAutospacing="1" w:line="240" w:lineRule="auto"/>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 </w:t>
            </w:r>
          </w:p>
          <w:p w:rsidR="0023011F" w:rsidRPr="0023011F" w:rsidRDefault="0023011F" w:rsidP="0023011F">
            <w:pPr>
              <w:spacing w:before="100" w:beforeAutospacing="1" w:after="100" w:afterAutospacing="1" w:line="240" w:lineRule="auto"/>
              <w:jc w:val="center"/>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 xml:space="preserve">CHƯƠNG </w:t>
            </w:r>
            <w:bookmarkStart w:id="32" w:name="Chuong_V"/>
            <w:bookmarkEnd w:id="32"/>
            <w:r w:rsidRPr="0023011F">
              <w:rPr>
                <w:rFonts w:ascii="Times New Roman" w:eastAsia="Times New Roman" w:hAnsi="Times New Roman" w:cs="Times New Roman"/>
                <w:b/>
                <w:bCs/>
                <w:sz w:val="24"/>
                <w:szCs w:val="24"/>
              </w:rPr>
              <w:t>V</w:t>
            </w:r>
          </w:p>
          <w:p w:rsidR="0023011F" w:rsidRPr="0023011F" w:rsidRDefault="0023011F" w:rsidP="0023011F">
            <w:pPr>
              <w:spacing w:before="100" w:beforeAutospacing="1" w:after="100" w:afterAutospacing="1" w:line="240" w:lineRule="auto"/>
              <w:jc w:val="center"/>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TRÁCH NHIỆM QUẢN LÝ CĂN CƯỚC CÔNG DÂN,</w:t>
            </w:r>
            <w:r w:rsidRPr="0023011F">
              <w:rPr>
                <w:rFonts w:ascii="Times New Roman" w:eastAsia="Times New Roman" w:hAnsi="Times New Roman" w:cs="Times New Roman"/>
                <w:b/>
                <w:bCs/>
                <w:sz w:val="24"/>
                <w:szCs w:val="24"/>
              </w:rPr>
              <w:br/>
              <w:t>CƠ SỞ DỮ LIỆU QUỐC GIA VỀ DÂN CƯ VÀ</w:t>
            </w:r>
            <w:r w:rsidRPr="0023011F">
              <w:rPr>
                <w:rFonts w:ascii="Times New Roman" w:eastAsia="Times New Roman" w:hAnsi="Times New Roman" w:cs="Times New Roman"/>
                <w:b/>
                <w:bCs/>
                <w:sz w:val="24"/>
                <w:szCs w:val="24"/>
              </w:rPr>
              <w:br/>
              <w:t xml:space="preserve">CƠ SỞ DỮ LIỆU CĂN CƯỚC CÔNG DÂN </w:t>
            </w:r>
          </w:p>
          <w:p w:rsidR="0023011F" w:rsidRPr="0023011F" w:rsidRDefault="0023011F" w:rsidP="0023011F">
            <w:pPr>
              <w:spacing w:before="100" w:beforeAutospacing="1" w:after="100" w:afterAutospacing="1" w:line="240" w:lineRule="auto"/>
              <w:jc w:val="center"/>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 </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 xml:space="preserve">Điều </w:t>
            </w:r>
            <w:bookmarkStart w:id="33" w:name="Dieu_34"/>
            <w:bookmarkEnd w:id="33"/>
            <w:r w:rsidRPr="0023011F">
              <w:rPr>
                <w:rFonts w:ascii="Times New Roman" w:eastAsia="Times New Roman" w:hAnsi="Times New Roman" w:cs="Times New Roman"/>
                <w:b/>
                <w:bCs/>
                <w:sz w:val="24"/>
                <w:szCs w:val="24"/>
              </w:rPr>
              <w:t>34. Trách nhiệm quản lý nhà nước về căn cước công dân, Cơ sở dữ liệu quốc gia về dân cư và Cơ sở dữ liệu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1. Chính phủ thống nhất quản lý nhà nước về căn cước công dân, Cơ sở dữ liệu quốc gia về dân cư và Cơ sở dữ liệu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2. Bộ Công an chịu trách nhiệm trước Chính phủ thực hiện quản lý nhà nước về căn cước công dân, Cơ sở dữ liệu quốc gia về dân cư và Cơ sở dữ liệu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 xml:space="preserve">Điều </w:t>
            </w:r>
            <w:bookmarkStart w:id="34" w:name="Dieu_35"/>
            <w:bookmarkEnd w:id="34"/>
            <w:r w:rsidRPr="0023011F">
              <w:rPr>
                <w:rFonts w:ascii="Times New Roman" w:eastAsia="Times New Roman" w:hAnsi="Times New Roman" w:cs="Times New Roman"/>
                <w:b/>
                <w:bCs/>
                <w:sz w:val="24"/>
                <w:szCs w:val="24"/>
              </w:rPr>
              <w:t xml:space="preserve">35. Trách nhiệm của Bộ Công an </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1. Ban hành, phối hợp ban hành theo thẩm quyền hoặc trình cơ quan có thẩm quyền ban hành văn bản quy phạm pháp luật về căn cước công dân, Cơ sở dữ liệu quốc gia về dân cư và Cơ sở dữ liệu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2. Chỉ đạo và tổ chức thực hiện các văn bản quy phạm pháp luật về căn cước công dân, Cơ sở dữ liệu quốc gia về dân cư và Cơ sở dữ liệu căn cước công dân; tổ chức phổ biến, giáo dục pháp luật về căn cước công dân, Cơ sở dữ liệu quốc gia về dân cư và Cơ sở dữ liệu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 xml:space="preserve">3. Đình chỉ, bãi bỏ theo thẩm quyền hoặc kiến nghị cấp có thẩm quyền bãi bỏ những quy định về quản lý căn cước công dân, Cơ sở dữ liệu quốc gia về dân cư và Cơ sở dữ liệu căn cước công </w:t>
            </w:r>
            <w:r w:rsidRPr="0023011F">
              <w:rPr>
                <w:rFonts w:ascii="Times New Roman" w:eastAsia="Times New Roman" w:hAnsi="Times New Roman" w:cs="Times New Roman"/>
                <w:sz w:val="24"/>
                <w:szCs w:val="24"/>
              </w:rPr>
              <w:lastRenderedPageBreak/>
              <w:t>dân của cơ quan, tổ chức trái với quy định của Luật này.</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4. Chỉ đạo việc sản xuất, quản lý thẻ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5. Quản lý Cơ sở dữ liệu quốc gia về dân cư và Cơ sở dữ liệu căn cước công dân; chỉ đạo, hướng dẫn nghiệp vụ về quản lý căn cước công dân, Cơ sở dữ liệu quốc gia về dân cư và Cơ sở dữ liệu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6. Quy định chi tiết thủ tục, trình tự cấp, đổi, cấp lại thẻ Căn cước công dân; ban hành biểu mẫu dùng trong quản lý căn cước công dân; quy định về quản lý tàng thư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7. Tổ chức bộ máy, trang bị phương tiện, đào tạo, huấn luyện cán bộ làm công tác quản lý căn cước công dân, Cơ sở dữ liệu quốc gia về dân cư và Cơ sở dữ liệu căn cước công dân; tổ chức sơ kết, tổng kết, nghiên cứu khoa học về công tác quản lý căn cước công dân, Cơ sở dữ liệu quốc gia về dân cư và Cơ sở dữ liệu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8. Thống kê nhà nước về căn cước công dân, Cơ sở dữ liệu quốc gia về dân cư và Cơ sở dữ liệu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9. Kiểm tra, thanh tra, giải quyết khiếu nại, tố cáo và xử lý vi phạm về quản lý căn cước công dân, Cơ sở dữ liệu quốc gia về dân cư và Cơ sở dữ liệu căn cước công dân theo quy định của pháp luật.</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10. Hợp tác quốc tế về quản lý căn cước công dân, Cơ sở dữ liệu quốc gia về dân cư và Cơ sở dữ liệu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 xml:space="preserve">Điều </w:t>
            </w:r>
            <w:bookmarkStart w:id="35" w:name="Dieu_36"/>
            <w:bookmarkEnd w:id="35"/>
            <w:r w:rsidRPr="0023011F">
              <w:rPr>
                <w:rFonts w:ascii="Times New Roman" w:eastAsia="Times New Roman" w:hAnsi="Times New Roman" w:cs="Times New Roman"/>
                <w:b/>
                <w:bCs/>
                <w:sz w:val="24"/>
                <w:szCs w:val="24"/>
              </w:rPr>
              <w:t xml:space="preserve">36. Trách nhiệm của các bộ, ngành </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1. Các bộ, ngành có trách nhiệm sau đây:</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a) Hướng dẫn các cơ quan, tổ chức, cá nhân thuộc thẩm quyền quản lý thực hiện các quy định của pháp luật về căn cước công dân và Cơ sở dữ liệu quốc gia về dân cư;</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b) Phối hợp với Bộ Công an, Ủy ban nhân nhân tỉnh, thành phố trực thuộc trung ương trong quản lý nhà nước về căn cước công dân và Cơ sở dữ liệu quốc gia về dân cư.</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2. Bộ Tư pháp tổ chức thực hiện và chỉ đạo các cơ quan đăng ký hộ tịch cung cấp, cập nhật thông tin về hộ tịch của công dân cho Cơ sở dữ liệu quốc gia về dân cư.</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3. Bộ Thông tin và Truyền thông chủ trì, phối hợp với bộ, ngành liên quan xây dựng cơ chế, chính sách công nghệ thông tin có liên quan về Cơ sở dữ liệu quốc gia về dân cư.</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4. Bộ Tài chính chủ trì, phối hợp với Bộ Công an bố trí kinh phí thường xuyên cho hoạt động của hệ thống Cơ sở dữ liệu quốc gia về dân cư và Cơ sở dữ liệu căn cước công dân; kinh phí bảo đảm cho việc cấp, đổi, cấp lại thẻ Căn cước công dân; quy định cụ thể đối tượng, mức thu và việc quản lý, sử dụng phí khai thác, sử dụng thông tin trong Cơ sở dữ liệu quốc gia về dân cư.</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5. Bộ Kế hoạch và Đầu tư chủ trì, phối hợp với Bộ Công an, Bộ Tài chính, Bộ Thông tin và Truyền thông bố trí nguồn vốn đầu tư từ nguồn ngân sách nhà nước để xây dựng, duy trì hoạt động cho Cơ sở dữ liệu quốc gia về dân cư và Cơ sở dữ liệu căn cước công dân, bảo đảm cho việc cấp, đổi, cấp lại thẻ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lastRenderedPageBreak/>
              <w:t xml:space="preserve">Điều </w:t>
            </w:r>
            <w:bookmarkStart w:id="36" w:name="Dieu_37"/>
            <w:bookmarkEnd w:id="36"/>
            <w:r w:rsidRPr="0023011F">
              <w:rPr>
                <w:rFonts w:ascii="Times New Roman" w:eastAsia="Times New Roman" w:hAnsi="Times New Roman" w:cs="Times New Roman"/>
                <w:b/>
                <w:bCs/>
                <w:sz w:val="24"/>
                <w:szCs w:val="24"/>
              </w:rPr>
              <w:t xml:space="preserve">37. Trách nhiệm của Ủy ban nhân dân tỉnh, thành phố trực thuộc trung ương </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1. Triển khai, tổ chức thực hiện các văn bản quy phạm pháp luật về căn cước công dân, Cơ sở dữ liệu quốc gia về dân cư và Cơ sở dữ liệu căn cước công dân tại địa phương.</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2. Tổ chức phổ biến, giáo dục pháp luật về căn cước công dân, Cơ sở dữ liệu quốc gia về dân cư và Cơ sở dữ liệu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3. Kiểm tra, thanh tra, giải quyết khiếu nại, tố cáo và xử lý vi phạm pháp luật về căn cước công dân, Cơ sở dữ liệu quốc gia về dân cư và Cơ sở dữ liệu căn cước công dân theo quy định của pháp luật.</w:t>
            </w:r>
          </w:p>
          <w:p w:rsidR="0023011F" w:rsidRPr="0023011F" w:rsidRDefault="0023011F" w:rsidP="0023011F">
            <w:pPr>
              <w:spacing w:before="100" w:beforeAutospacing="1" w:after="100" w:afterAutospacing="1" w:line="240" w:lineRule="auto"/>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 </w:t>
            </w:r>
          </w:p>
          <w:p w:rsidR="0023011F" w:rsidRPr="0023011F" w:rsidRDefault="0023011F" w:rsidP="0023011F">
            <w:pPr>
              <w:spacing w:before="100" w:beforeAutospacing="1" w:after="100" w:afterAutospacing="1" w:line="240" w:lineRule="auto"/>
              <w:jc w:val="center"/>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 xml:space="preserve">CHƯƠNG </w:t>
            </w:r>
            <w:bookmarkStart w:id="37" w:name="Chuong_VI"/>
            <w:bookmarkEnd w:id="37"/>
            <w:r w:rsidRPr="0023011F">
              <w:rPr>
                <w:rFonts w:ascii="Times New Roman" w:eastAsia="Times New Roman" w:hAnsi="Times New Roman" w:cs="Times New Roman"/>
                <w:b/>
                <w:bCs/>
                <w:sz w:val="24"/>
                <w:szCs w:val="24"/>
              </w:rPr>
              <w:t>VI</w:t>
            </w:r>
            <w:r w:rsidRPr="0023011F">
              <w:rPr>
                <w:rFonts w:ascii="Times New Roman" w:eastAsia="Times New Roman" w:hAnsi="Times New Roman" w:cs="Times New Roman"/>
                <w:sz w:val="24"/>
                <w:szCs w:val="24"/>
              </w:rPr>
              <w:br/>
            </w:r>
            <w:r w:rsidRPr="0023011F">
              <w:rPr>
                <w:rFonts w:ascii="Times New Roman" w:eastAsia="Times New Roman" w:hAnsi="Times New Roman" w:cs="Times New Roman"/>
                <w:b/>
                <w:bCs/>
                <w:sz w:val="24"/>
                <w:szCs w:val="24"/>
              </w:rPr>
              <w:t>ĐIỀU KHOẢN THI HÀNH</w:t>
            </w:r>
          </w:p>
          <w:p w:rsidR="0023011F" w:rsidRPr="0023011F" w:rsidRDefault="0023011F" w:rsidP="0023011F">
            <w:pPr>
              <w:spacing w:before="100" w:beforeAutospacing="1" w:after="100" w:afterAutospacing="1" w:line="240" w:lineRule="auto"/>
              <w:jc w:val="center"/>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 </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 xml:space="preserve">Điều </w:t>
            </w:r>
            <w:bookmarkStart w:id="38" w:name="Dieu_38"/>
            <w:bookmarkEnd w:id="38"/>
            <w:r w:rsidRPr="0023011F">
              <w:rPr>
                <w:rFonts w:ascii="Times New Roman" w:eastAsia="Times New Roman" w:hAnsi="Times New Roman" w:cs="Times New Roman"/>
                <w:b/>
                <w:bCs/>
                <w:sz w:val="24"/>
                <w:szCs w:val="24"/>
              </w:rPr>
              <w:t>38. Hiệu lực thi hành và quy định chuyển tiếp</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1. Luật này có hiệu lực thi hành từ ngày 01 tháng 01 năm 2016.</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2. Chứng minh nhân dân đã được cấp trước ngày Luật này có hiệu lực vẫn có giá trị sử dụng đến hết thời hạn theo quy định; khi công dân có yêu cầu thì được đổi sang thẻ Căn cước công dân.</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3. Các loại giấy tờ có giá trị pháp lý đã phát hành có sử dụng thông tin từ Chứng minh nhân dân vẫn nguyên hiệu lực pháp luật.</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Các loại biểu mẫu đã phát hành có quy định sử dụng thông tin từ Chứng minh nhân dân được tiếp tục sử dụng đến hết ngày 31 tháng 12 năm 2019.</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4. Địa phương chưa có điều kiện về cơ sở hạ tầng thông tin, vật chất, kỹ thuật và người quản lý căn cước công dân, Cơ sở dữ liệu quốc gia về dân cư và Cơ sở dữ liệu căn cước công dân để triển khai thi hành theo Luật này thì công tác quản lý công dân vẫn thực hiện theo các quy định của pháp luật trước ngày Luật này có hiệu lực; chậm nhất từ ngày 01 tháng 01 năm 2020 phải thực hiện thống nhất theo quy định của Luật này.</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5. Chính phủ quy định cụ thể việc thực hiện Luật này trong thời gian chuyển tiếp từ khi Luật này có hiệu lực đến hết ngày 31 tháng 12 năm 2019.</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t xml:space="preserve">Điều </w:t>
            </w:r>
            <w:bookmarkStart w:id="39" w:name="Dieu_39"/>
            <w:bookmarkEnd w:id="39"/>
            <w:r w:rsidRPr="0023011F">
              <w:rPr>
                <w:rFonts w:ascii="Times New Roman" w:eastAsia="Times New Roman" w:hAnsi="Times New Roman" w:cs="Times New Roman"/>
                <w:b/>
                <w:bCs/>
                <w:sz w:val="24"/>
                <w:szCs w:val="24"/>
              </w:rPr>
              <w:t>39. Quy định chi tiết</w:t>
            </w:r>
          </w:p>
          <w:p w:rsidR="0023011F" w:rsidRPr="0023011F" w:rsidRDefault="0023011F" w:rsidP="0023011F">
            <w:pPr>
              <w:spacing w:before="100" w:beforeAutospacing="1" w:after="100" w:afterAutospacing="1" w:line="240" w:lineRule="auto"/>
              <w:jc w:val="both"/>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Chính phủ, các cơ quan có liên quan quy định chi tiết các điều, khoản được giao trong Luật.</w:t>
            </w:r>
          </w:p>
          <w:p w:rsidR="0023011F" w:rsidRPr="0023011F" w:rsidRDefault="0023011F" w:rsidP="0023011F">
            <w:pPr>
              <w:spacing w:before="100" w:beforeAutospacing="1" w:after="100" w:afterAutospacing="1" w:line="240" w:lineRule="auto"/>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 </w:t>
            </w:r>
          </w:p>
        </w:tc>
      </w:tr>
      <w:tr w:rsidR="0023011F" w:rsidRPr="0023011F" w:rsidTr="0023011F">
        <w:trPr>
          <w:tblCellSpacing w:w="15" w:type="dxa"/>
        </w:trPr>
        <w:tc>
          <w:tcPr>
            <w:tcW w:w="0" w:type="auto"/>
            <w:gridSpan w:val="3"/>
            <w:vAlign w:val="center"/>
            <w:hideMark/>
          </w:tcPr>
          <w:tbl>
            <w:tblPr>
              <w:tblW w:w="1650" w:type="pct"/>
              <w:jc w:val="right"/>
              <w:tblCellSpacing w:w="15" w:type="dxa"/>
              <w:tblCellMar>
                <w:top w:w="15" w:type="dxa"/>
                <w:left w:w="15" w:type="dxa"/>
                <w:bottom w:w="15" w:type="dxa"/>
                <w:right w:w="15" w:type="dxa"/>
              </w:tblCellMar>
              <w:tblLook w:val="04A0"/>
            </w:tblPr>
            <w:tblGrid>
              <w:gridCol w:w="3087"/>
            </w:tblGrid>
            <w:tr w:rsidR="0023011F" w:rsidRPr="0023011F">
              <w:trPr>
                <w:tblCellSpacing w:w="15" w:type="dxa"/>
                <w:jc w:val="right"/>
              </w:trPr>
              <w:tc>
                <w:tcPr>
                  <w:tcW w:w="5000" w:type="pct"/>
                  <w:vAlign w:val="center"/>
                  <w:hideMark/>
                </w:tcPr>
                <w:p w:rsidR="0023011F" w:rsidRPr="0023011F" w:rsidRDefault="0023011F" w:rsidP="0023011F">
                  <w:pPr>
                    <w:spacing w:after="0" w:line="240" w:lineRule="auto"/>
                    <w:jc w:val="center"/>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lastRenderedPageBreak/>
                    <w:t>CHỦ TỊCH QUỐC HỘI</w:t>
                  </w:r>
                </w:p>
              </w:tc>
            </w:tr>
            <w:tr w:rsidR="0023011F" w:rsidRPr="0023011F">
              <w:trPr>
                <w:tblCellSpacing w:w="15" w:type="dxa"/>
                <w:jc w:val="right"/>
              </w:trPr>
              <w:tc>
                <w:tcPr>
                  <w:tcW w:w="5000" w:type="pct"/>
                  <w:vAlign w:val="center"/>
                  <w:hideMark/>
                </w:tcPr>
                <w:p w:rsidR="0023011F" w:rsidRPr="0023011F" w:rsidRDefault="0023011F" w:rsidP="0023011F">
                  <w:pPr>
                    <w:spacing w:after="0" w:line="240" w:lineRule="auto"/>
                    <w:jc w:val="center"/>
                    <w:rPr>
                      <w:rFonts w:ascii="Times New Roman" w:eastAsia="Times New Roman" w:hAnsi="Times New Roman" w:cs="Times New Roman"/>
                      <w:sz w:val="24"/>
                      <w:szCs w:val="24"/>
                    </w:rPr>
                  </w:pPr>
                  <w:r w:rsidRPr="0023011F">
                    <w:rPr>
                      <w:rFonts w:ascii="Times New Roman" w:eastAsia="Times New Roman" w:hAnsi="Times New Roman" w:cs="Times New Roman"/>
                      <w:i/>
                      <w:iCs/>
                      <w:sz w:val="24"/>
                      <w:szCs w:val="24"/>
                    </w:rPr>
                    <w:t>(Đã ký)</w:t>
                  </w:r>
                </w:p>
              </w:tc>
            </w:tr>
            <w:tr w:rsidR="0023011F" w:rsidRPr="0023011F">
              <w:trPr>
                <w:tblCellSpacing w:w="15" w:type="dxa"/>
                <w:jc w:val="right"/>
              </w:trPr>
              <w:tc>
                <w:tcPr>
                  <w:tcW w:w="5000" w:type="pct"/>
                  <w:vAlign w:val="center"/>
                  <w:hideMark/>
                </w:tcPr>
                <w:p w:rsidR="0023011F" w:rsidRPr="0023011F" w:rsidRDefault="0023011F" w:rsidP="0023011F">
                  <w:pPr>
                    <w:spacing w:after="0" w:line="240" w:lineRule="auto"/>
                    <w:jc w:val="center"/>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 </w:t>
                  </w:r>
                </w:p>
              </w:tc>
            </w:tr>
            <w:tr w:rsidR="0023011F" w:rsidRPr="0023011F">
              <w:trPr>
                <w:tblCellSpacing w:w="15" w:type="dxa"/>
                <w:jc w:val="right"/>
              </w:trPr>
              <w:tc>
                <w:tcPr>
                  <w:tcW w:w="5000" w:type="pct"/>
                  <w:vAlign w:val="center"/>
                  <w:hideMark/>
                </w:tcPr>
                <w:p w:rsidR="0023011F" w:rsidRPr="0023011F" w:rsidRDefault="0023011F" w:rsidP="0023011F">
                  <w:pPr>
                    <w:spacing w:after="0" w:line="240" w:lineRule="auto"/>
                    <w:jc w:val="center"/>
                    <w:rPr>
                      <w:rFonts w:ascii="Times New Roman" w:eastAsia="Times New Roman" w:hAnsi="Times New Roman" w:cs="Times New Roman"/>
                      <w:sz w:val="24"/>
                      <w:szCs w:val="24"/>
                    </w:rPr>
                  </w:pPr>
                  <w:r w:rsidRPr="0023011F">
                    <w:rPr>
                      <w:rFonts w:ascii="Times New Roman" w:eastAsia="Times New Roman" w:hAnsi="Times New Roman" w:cs="Times New Roman"/>
                      <w:sz w:val="24"/>
                      <w:szCs w:val="24"/>
                    </w:rPr>
                    <w:t> </w:t>
                  </w:r>
                </w:p>
              </w:tc>
            </w:tr>
            <w:tr w:rsidR="0023011F" w:rsidRPr="0023011F">
              <w:trPr>
                <w:tblCellSpacing w:w="15" w:type="dxa"/>
                <w:jc w:val="right"/>
              </w:trPr>
              <w:tc>
                <w:tcPr>
                  <w:tcW w:w="5000" w:type="pct"/>
                  <w:vAlign w:val="center"/>
                  <w:hideMark/>
                </w:tcPr>
                <w:p w:rsidR="0023011F" w:rsidRPr="0023011F" w:rsidRDefault="0023011F" w:rsidP="0023011F">
                  <w:pPr>
                    <w:spacing w:after="0" w:line="240" w:lineRule="auto"/>
                    <w:jc w:val="center"/>
                    <w:rPr>
                      <w:rFonts w:ascii="Times New Roman" w:eastAsia="Times New Roman" w:hAnsi="Times New Roman" w:cs="Times New Roman"/>
                      <w:sz w:val="24"/>
                      <w:szCs w:val="24"/>
                    </w:rPr>
                  </w:pPr>
                  <w:r w:rsidRPr="0023011F">
                    <w:rPr>
                      <w:rFonts w:ascii="Times New Roman" w:eastAsia="Times New Roman" w:hAnsi="Times New Roman" w:cs="Times New Roman"/>
                      <w:b/>
                      <w:bCs/>
                      <w:sz w:val="24"/>
                      <w:szCs w:val="24"/>
                    </w:rPr>
                    <w:lastRenderedPageBreak/>
                    <w:t>Nguyễn Sinh Hùng</w:t>
                  </w:r>
                </w:p>
              </w:tc>
            </w:tr>
          </w:tbl>
          <w:p w:rsidR="0023011F" w:rsidRPr="0023011F" w:rsidRDefault="0023011F" w:rsidP="0023011F">
            <w:pPr>
              <w:spacing w:after="0" w:line="240" w:lineRule="auto"/>
              <w:jc w:val="right"/>
              <w:rPr>
                <w:rFonts w:ascii="Times New Roman" w:eastAsia="Times New Roman" w:hAnsi="Times New Roman" w:cs="Times New Roman"/>
                <w:sz w:val="24"/>
                <w:szCs w:val="24"/>
              </w:rPr>
            </w:pPr>
          </w:p>
        </w:tc>
      </w:tr>
    </w:tbl>
    <w:p w:rsidR="0023011F" w:rsidRPr="0023011F" w:rsidRDefault="0023011F" w:rsidP="0023011F">
      <w:pPr>
        <w:spacing w:after="0" w:line="240" w:lineRule="auto"/>
        <w:rPr>
          <w:rFonts w:ascii="Times New Roman" w:eastAsia="Times New Roman" w:hAnsi="Times New Roman" w:cs="Times New Roman"/>
          <w:color w:val="035DCF"/>
          <w:sz w:val="24"/>
          <w:szCs w:val="24"/>
        </w:rPr>
      </w:pPr>
      <w:hyperlink r:id="rId4" w:history="1">
        <w:r w:rsidRPr="0023011F">
          <w:rPr>
            <w:rFonts w:ascii="Verdana" w:eastAsia="Times New Roman" w:hAnsi="Verdana" w:cs="Times New Roman"/>
            <w:b/>
            <w:bCs/>
            <w:color w:val="FFFFFF"/>
            <w:sz w:val="24"/>
            <w:szCs w:val="24"/>
            <w:u w:val="single"/>
          </w:rPr>
          <w:t xml:space="preserve">Bộ Tư pháp </w:t>
        </w:r>
      </w:hyperlink>
      <w:r w:rsidRPr="0023011F">
        <w:rPr>
          <w:rFonts w:ascii="Times New Roman" w:eastAsia="Times New Roman" w:hAnsi="Times New Roman" w:cs="Times New Roman"/>
          <w:color w:val="035DCF"/>
          <w:sz w:val="24"/>
          <w:szCs w:val="24"/>
        </w:rPr>
        <w:t>   </w:t>
      </w:r>
      <w:hyperlink r:id="rId5" w:history="1">
        <w:r w:rsidRPr="0023011F">
          <w:rPr>
            <w:rFonts w:ascii="Verdana" w:eastAsia="Times New Roman" w:hAnsi="Verdana" w:cs="Times New Roman"/>
            <w:b/>
            <w:bCs/>
            <w:color w:val="FFFFFF"/>
            <w:sz w:val="24"/>
            <w:szCs w:val="24"/>
            <w:u w:val="single"/>
          </w:rPr>
          <w:t>Liên hệ</w:t>
        </w:r>
      </w:hyperlink>
      <w:r w:rsidRPr="0023011F">
        <w:rPr>
          <w:rFonts w:ascii="Times New Roman" w:eastAsia="Times New Roman" w:hAnsi="Times New Roman" w:cs="Times New Roman"/>
          <w:color w:val="035DCF"/>
          <w:sz w:val="24"/>
          <w:szCs w:val="24"/>
        </w:rPr>
        <w:t xml:space="preserve">    </w:t>
      </w:r>
      <w:hyperlink r:id="rId6" w:history="1">
        <w:r w:rsidRPr="0023011F">
          <w:rPr>
            <w:rFonts w:ascii="Verdana" w:eastAsia="Times New Roman" w:hAnsi="Verdana" w:cs="Times New Roman"/>
            <w:b/>
            <w:bCs/>
            <w:color w:val="FFFFFF"/>
            <w:sz w:val="24"/>
            <w:szCs w:val="24"/>
            <w:u w:val="single"/>
          </w:rPr>
          <w:t>Phản hồi</w:t>
        </w:r>
      </w:hyperlink>
      <w:r w:rsidRPr="0023011F">
        <w:rPr>
          <w:rFonts w:ascii="Times New Roman" w:eastAsia="Times New Roman" w:hAnsi="Times New Roman" w:cs="Times New Roman"/>
          <w:color w:val="035DCF"/>
          <w:sz w:val="24"/>
          <w:szCs w:val="24"/>
        </w:rPr>
        <w:t xml:space="preserve"> </w:t>
      </w:r>
    </w:p>
    <w:p w:rsidR="00C11417" w:rsidRDefault="00C11417"/>
    <w:sectPr w:rsidR="00C11417" w:rsidSect="001E6AAF">
      <w:pgSz w:w="11907" w:h="16840" w:code="9"/>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23011F"/>
    <w:rsid w:val="000E0EC3"/>
    <w:rsid w:val="001E6AAF"/>
    <w:rsid w:val="0023011F"/>
    <w:rsid w:val="004D5A3C"/>
    <w:rsid w:val="006F3193"/>
    <w:rsid w:val="00C11417"/>
    <w:rsid w:val="00D5438A"/>
    <w:rsid w:val="00D66F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4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01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011F"/>
    <w:rPr>
      <w:b/>
      <w:bCs/>
    </w:rPr>
  </w:style>
  <w:style w:type="character" w:styleId="Emphasis">
    <w:name w:val="Emphasis"/>
    <w:basedOn w:val="DefaultParagraphFont"/>
    <w:uiPriority w:val="20"/>
    <w:qFormat/>
    <w:rsid w:val="0023011F"/>
    <w:rPr>
      <w:i/>
      <w:iCs/>
    </w:rPr>
  </w:style>
  <w:style w:type="character" w:styleId="Hyperlink">
    <w:name w:val="Hyperlink"/>
    <w:basedOn w:val="DefaultParagraphFont"/>
    <w:uiPriority w:val="99"/>
    <w:semiHidden/>
    <w:unhideWhenUsed/>
    <w:rsid w:val="0023011F"/>
    <w:rPr>
      <w:color w:val="0000FF"/>
      <w:u w:val="single"/>
    </w:rPr>
  </w:style>
</w:styles>
</file>

<file path=word/webSettings.xml><?xml version="1.0" encoding="utf-8"?>
<w:webSettings xmlns:r="http://schemas.openxmlformats.org/officeDocument/2006/relationships" xmlns:w="http://schemas.openxmlformats.org/wordprocessingml/2006/main">
  <w:divs>
    <w:div w:id="1311331252">
      <w:bodyDiv w:val="1"/>
      <w:marLeft w:val="0"/>
      <w:marRight w:val="0"/>
      <w:marTop w:val="0"/>
      <w:marBottom w:val="0"/>
      <w:divBdr>
        <w:top w:val="none" w:sz="0" w:space="0" w:color="auto"/>
        <w:left w:val="none" w:sz="0" w:space="0" w:color="auto"/>
        <w:bottom w:val="none" w:sz="0" w:space="0" w:color="auto"/>
        <w:right w:val="none" w:sz="0" w:space="0" w:color="auto"/>
      </w:divBdr>
      <w:divsChild>
        <w:div w:id="126357956">
          <w:marLeft w:val="0"/>
          <w:marRight w:val="0"/>
          <w:marTop w:val="0"/>
          <w:marBottom w:val="0"/>
          <w:divBdr>
            <w:top w:val="none" w:sz="0" w:space="0" w:color="auto"/>
            <w:left w:val="none" w:sz="0" w:space="0" w:color="auto"/>
            <w:bottom w:val="none" w:sz="0" w:space="0" w:color="auto"/>
            <w:right w:val="none" w:sz="0" w:space="0" w:color="auto"/>
          </w:divBdr>
          <w:divsChild>
            <w:div w:id="1276212646">
              <w:marLeft w:val="0"/>
              <w:marRight w:val="0"/>
              <w:marTop w:val="0"/>
              <w:marBottom w:val="0"/>
              <w:divBdr>
                <w:top w:val="none" w:sz="0" w:space="0" w:color="auto"/>
                <w:left w:val="none" w:sz="0" w:space="0" w:color="auto"/>
                <w:bottom w:val="none" w:sz="0" w:space="0" w:color="auto"/>
                <w:right w:val="none" w:sz="0" w:space="0" w:color="auto"/>
              </w:divBdr>
              <w:divsChild>
                <w:div w:id="976420909">
                  <w:marLeft w:val="0"/>
                  <w:marRight w:val="0"/>
                  <w:marTop w:val="0"/>
                  <w:marBottom w:val="0"/>
                  <w:divBdr>
                    <w:top w:val="none" w:sz="0" w:space="0" w:color="auto"/>
                    <w:left w:val="none" w:sz="0" w:space="0" w:color="auto"/>
                    <w:bottom w:val="none" w:sz="0" w:space="0" w:color="auto"/>
                    <w:right w:val="none" w:sz="0" w:space="0" w:color="auto"/>
                  </w:divBdr>
                  <w:divsChild>
                    <w:div w:id="1589997931">
                      <w:marLeft w:val="0"/>
                      <w:marRight w:val="0"/>
                      <w:marTop w:val="0"/>
                      <w:marBottom w:val="0"/>
                      <w:divBdr>
                        <w:top w:val="none" w:sz="0" w:space="0" w:color="auto"/>
                        <w:left w:val="none" w:sz="0" w:space="0" w:color="auto"/>
                        <w:bottom w:val="none" w:sz="0" w:space="0" w:color="auto"/>
                        <w:right w:val="none" w:sz="0" w:space="0" w:color="auto"/>
                      </w:divBdr>
                      <w:divsChild>
                        <w:div w:id="436368985">
                          <w:marLeft w:val="0"/>
                          <w:marRight w:val="0"/>
                          <w:marTop w:val="0"/>
                          <w:marBottom w:val="0"/>
                          <w:divBdr>
                            <w:top w:val="none" w:sz="0" w:space="0" w:color="auto"/>
                            <w:left w:val="none" w:sz="0" w:space="0" w:color="auto"/>
                            <w:bottom w:val="none" w:sz="0" w:space="0" w:color="auto"/>
                            <w:right w:val="none" w:sz="0" w:space="0" w:color="auto"/>
                          </w:divBdr>
                          <w:divsChild>
                            <w:div w:id="186606189">
                              <w:marLeft w:val="0"/>
                              <w:marRight w:val="0"/>
                              <w:marTop w:val="0"/>
                              <w:marBottom w:val="0"/>
                              <w:divBdr>
                                <w:top w:val="none" w:sz="0" w:space="0" w:color="auto"/>
                                <w:left w:val="none" w:sz="0" w:space="0" w:color="auto"/>
                                <w:bottom w:val="none" w:sz="0" w:space="0" w:color="auto"/>
                                <w:right w:val="none" w:sz="0" w:space="0" w:color="auto"/>
                              </w:divBdr>
                              <w:divsChild>
                                <w:div w:id="418134905">
                                  <w:marLeft w:val="0"/>
                                  <w:marRight w:val="0"/>
                                  <w:marTop w:val="0"/>
                                  <w:marBottom w:val="0"/>
                                  <w:divBdr>
                                    <w:top w:val="none" w:sz="0" w:space="0" w:color="auto"/>
                                    <w:left w:val="none" w:sz="0" w:space="0" w:color="auto"/>
                                    <w:bottom w:val="none" w:sz="0" w:space="0" w:color="auto"/>
                                    <w:right w:val="none" w:sz="0" w:space="0" w:color="auto"/>
                                  </w:divBdr>
                                </w:div>
                                <w:div w:id="865481798">
                                  <w:marLeft w:val="0"/>
                                  <w:marRight w:val="0"/>
                                  <w:marTop w:val="0"/>
                                  <w:marBottom w:val="0"/>
                                  <w:divBdr>
                                    <w:top w:val="none" w:sz="0" w:space="0" w:color="auto"/>
                                    <w:left w:val="none" w:sz="0" w:space="0" w:color="auto"/>
                                    <w:bottom w:val="none" w:sz="0" w:space="0" w:color="auto"/>
                                    <w:right w:val="none" w:sz="0" w:space="0" w:color="auto"/>
                                  </w:divBdr>
                                </w:div>
                                <w:div w:id="54820850">
                                  <w:marLeft w:val="0"/>
                                  <w:marRight w:val="0"/>
                                  <w:marTop w:val="0"/>
                                  <w:marBottom w:val="0"/>
                                  <w:divBdr>
                                    <w:top w:val="none" w:sz="0" w:space="0" w:color="auto"/>
                                    <w:left w:val="none" w:sz="0" w:space="0" w:color="auto"/>
                                    <w:bottom w:val="none" w:sz="0" w:space="0" w:color="auto"/>
                                    <w:right w:val="none" w:sz="0" w:space="0" w:color="auto"/>
                                  </w:divBdr>
                                </w:div>
                                <w:div w:id="1910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025179">
          <w:marLeft w:val="0"/>
          <w:marRight w:val="0"/>
          <w:marTop w:val="0"/>
          <w:marBottom w:val="0"/>
          <w:divBdr>
            <w:top w:val="none" w:sz="0" w:space="0" w:color="auto"/>
            <w:left w:val="none" w:sz="0" w:space="0" w:color="auto"/>
            <w:bottom w:val="none" w:sz="0" w:space="0" w:color="auto"/>
            <w:right w:val="none" w:sz="0" w:space="0" w:color="auto"/>
          </w:divBdr>
          <w:divsChild>
            <w:div w:id="1427267378">
              <w:marLeft w:val="0"/>
              <w:marRight w:val="0"/>
              <w:marTop w:val="0"/>
              <w:marBottom w:val="0"/>
              <w:divBdr>
                <w:top w:val="none" w:sz="0" w:space="0" w:color="auto"/>
                <w:left w:val="none" w:sz="0" w:space="0" w:color="auto"/>
                <w:bottom w:val="none" w:sz="0" w:space="0" w:color="auto"/>
                <w:right w:val="none" w:sz="0" w:space="0" w:color="auto"/>
              </w:divBdr>
              <w:divsChild>
                <w:div w:id="13071931">
                  <w:marLeft w:val="0"/>
                  <w:marRight w:val="0"/>
                  <w:marTop w:val="0"/>
                  <w:marBottom w:val="0"/>
                  <w:divBdr>
                    <w:top w:val="none" w:sz="0" w:space="0" w:color="auto"/>
                    <w:left w:val="none" w:sz="0" w:space="0" w:color="auto"/>
                    <w:bottom w:val="none" w:sz="0" w:space="0" w:color="auto"/>
                    <w:right w:val="none" w:sz="0" w:space="0" w:color="auto"/>
                  </w:divBdr>
                  <w:divsChild>
                    <w:div w:id="627320544">
                      <w:marLeft w:val="0"/>
                      <w:marRight w:val="120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j.gov.vn/Pages/guiphanhoi.aspx" TargetMode="External"/><Relationship Id="rId5" Type="http://schemas.openxmlformats.org/officeDocument/2006/relationships/hyperlink" Target="http://www.moj.gov.vn/pages/contact.aspx" TargetMode="External"/><Relationship Id="rId4" Type="http://schemas.openxmlformats.org/officeDocument/2006/relationships/hyperlink" Target="http://www.moj.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4997</Words>
  <Characters>28483</Characters>
  <Application>Microsoft Office Word</Application>
  <DocSecurity>0</DocSecurity>
  <Lines>237</Lines>
  <Paragraphs>66</Paragraphs>
  <ScaleCrop>false</ScaleCrop>
  <Company>http://www.itfriend.org</Company>
  <LinksUpToDate>false</LinksUpToDate>
  <CharactersWithSpaces>33414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Smart</cp:lastModifiedBy>
  <cp:revision>1</cp:revision>
  <dcterms:created xsi:type="dcterms:W3CDTF">2015-12-23T09:01:00Z</dcterms:created>
  <dcterms:modified xsi:type="dcterms:W3CDTF">2015-12-23T09:03:00Z</dcterms:modified>
</cp:coreProperties>
</file>